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E984" w14:textId="1E5862F1" w:rsidR="002E56A4" w:rsidRPr="00B54D13" w:rsidRDefault="00E646EE" w:rsidP="00A91FCE">
      <w:pPr>
        <w:jc w:val="center"/>
      </w:pPr>
      <w:r w:rsidRPr="00B54D13">
        <w:rPr>
          <w:rFonts w:ascii="Arial" w:hAnsi="Arial" w:cs="Arial"/>
          <w:b/>
          <w:bCs/>
        </w:rPr>
        <w:t>Curriculum Vitae</w:t>
      </w:r>
      <w:r w:rsidR="00085D25" w:rsidRPr="00B54D13">
        <w:br/>
      </w:r>
      <w:r w:rsidR="00085D25" w:rsidRPr="00B54D13">
        <w:br/>
      </w:r>
      <w:r w:rsidR="00085D25" w:rsidRPr="00B54D13">
        <w:rPr>
          <w:b/>
        </w:rPr>
        <w:t>Mark V. Fedkin</w:t>
      </w:r>
      <w:r w:rsidR="00085D25" w:rsidRPr="00B54D13">
        <w:rPr>
          <w:b/>
          <w:u w:val="single"/>
        </w:rPr>
        <w:t xml:space="preserve"> </w:t>
      </w:r>
      <w:r w:rsidR="00085D25" w:rsidRPr="00B54D13">
        <w:rPr>
          <w:b/>
        </w:rPr>
        <w:br/>
      </w:r>
      <w:r w:rsidR="002E56A4" w:rsidRPr="00B54D13">
        <w:t xml:space="preserve">Ph.D., </w:t>
      </w:r>
      <w:r w:rsidR="00457D0D">
        <w:t>Ass</w:t>
      </w:r>
      <w:r w:rsidR="00527C62">
        <w:t>ociate</w:t>
      </w:r>
      <w:r w:rsidR="00457D0D">
        <w:t xml:space="preserve"> Teaching Professor</w:t>
      </w:r>
      <w:r w:rsidR="002E56A4" w:rsidRPr="00B54D13">
        <w:t xml:space="preserve">, </w:t>
      </w:r>
    </w:p>
    <w:p w14:paraId="26D74BBD" w14:textId="6E433D22" w:rsidR="00D25153" w:rsidRPr="00B54D13" w:rsidRDefault="007F3652" w:rsidP="00A91FCE">
      <w:pPr>
        <w:jc w:val="center"/>
      </w:pPr>
      <w:r>
        <w:t>John and Willie Leon</w:t>
      </w:r>
      <w:r w:rsidR="008E5488">
        <w:t>e Family</w:t>
      </w:r>
      <w:r>
        <w:t xml:space="preserve"> Department of Energy and Mineral Engineering</w:t>
      </w:r>
    </w:p>
    <w:p w14:paraId="2C8162E2" w14:textId="77777777" w:rsidR="00A91FCE" w:rsidRPr="00B54D13" w:rsidRDefault="00085D25" w:rsidP="00A91FCE">
      <w:pPr>
        <w:jc w:val="center"/>
      </w:pPr>
      <w:r w:rsidRPr="00B54D13">
        <w:t xml:space="preserve"> The</w:t>
      </w:r>
      <w:r w:rsidR="00290E35" w:rsidRPr="00B54D13">
        <w:t xml:space="preserve"> Pennsylvania State University </w:t>
      </w:r>
    </w:p>
    <w:p w14:paraId="7ABB4E0B" w14:textId="1F90BB4C" w:rsidR="00085D25" w:rsidRPr="00B54D13" w:rsidRDefault="003C2145" w:rsidP="00085D25">
      <w:pPr>
        <w:spacing w:after="240"/>
        <w:jc w:val="center"/>
        <w:rPr>
          <w:rFonts w:ascii="Calibri" w:hAnsi="Calibri" w:cs="Arial"/>
        </w:rPr>
      </w:pPr>
      <w:r w:rsidRPr="00B54D13">
        <w:t xml:space="preserve"> </w:t>
      </w:r>
      <w:r w:rsidR="00AE1E95">
        <w:t>42</w:t>
      </w:r>
      <w:r w:rsidR="002C4C99">
        <w:t>3</w:t>
      </w:r>
      <w:r w:rsidR="00085D25" w:rsidRPr="00B54D13">
        <w:t xml:space="preserve"> </w:t>
      </w:r>
      <w:r w:rsidR="00AE1E95">
        <w:t xml:space="preserve">Earth and Engineering Sciences </w:t>
      </w:r>
      <w:r w:rsidR="00085D25" w:rsidRPr="00B54D13">
        <w:t>Bld., University Park, PA 16802</w:t>
      </w:r>
      <w:r w:rsidR="00085D25" w:rsidRPr="00B54D13">
        <w:br/>
      </w:r>
      <w:r w:rsidR="00290E35" w:rsidRPr="00B54D13">
        <w:t>814-876-0461</w:t>
      </w:r>
      <w:r w:rsidR="00AE1E95">
        <w:t xml:space="preserve"> | </w:t>
      </w:r>
      <w:r w:rsidR="00085D25" w:rsidRPr="00B54D13">
        <w:t>mvf3@psu.edu</w:t>
      </w:r>
    </w:p>
    <w:p w14:paraId="7EADE2F2" w14:textId="77777777" w:rsidR="00B82C43" w:rsidRPr="00B54D13" w:rsidRDefault="00B82C43" w:rsidP="00CA65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FE84DEE" w14:textId="77777777" w:rsidR="00CA6577" w:rsidRDefault="00CA6577" w:rsidP="0093786C">
      <w:pPr>
        <w:autoSpaceDE w:val="0"/>
        <w:autoSpaceDN w:val="0"/>
        <w:adjustRightInd w:val="0"/>
        <w:spacing w:after="120"/>
        <w:rPr>
          <w:b/>
          <w:bCs/>
          <w:color w:val="000000"/>
        </w:rPr>
      </w:pPr>
      <w:r w:rsidRPr="00B54D13">
        <w:rPr>
          <w:b/>
          <w:bCs/>
          <w:color w:val="000000"/>
        </w:rPr>
        <w:t xml:space="preserve">Summary of expertise </w:t>
      </w:r>
    </w:p>
    <w:p w14:paraId="3E029294" w14:textId="77777777" w:rsidR="003014A4" w:rsidRPr="00B54D13" w:rsidRDefault="003014A4" w:rsidP="003014A4">
      <w:pPr>
        <w:numPr>
          <w:ilvl w:val="0"/>
          <w:numId w:val="34"/>
        </w:numPr>
        <w:tabs>
          <w:tab w:val="clear" w:pos="1350"/>
          <w:tab w:val="num" w:pos="360"/>
        </w:tabs>
        <w:autoSpaceDE w:val="0"/>
        <w:autoSpaceDN w:val="0"/>
        <w:adjustRightInd w:val="0"/>
        <w:spacing w:after="50"/>
        <w:ind w:left="360"/>
        <w:rPr>
          <w:color w:val="000000"/>
        </w:rPr>
      </w:pPr>
      <w:r>
        <w:rPr>
          <w:color w:val="000000"/>
          <w:u w:val="single"/>
        </w:rPr>
        <w:t>Energy</w:t>
      </w:r>
      <w:r w:rsidRPr="00B54D13">
        <w:rPr>
          <w:color w:val="000000"/>
          <w:u w:val="single"/>
        </w:rPr>
        <w:t xml:space="preserve"> technologies</w:t>
      </w:r>
      <w:r w:rsidRPr="00B54D13">
        <w:rPr>
          <w:color w:val="000000"/>
        </w:rPr>
        <w:t xml:space="preserve">: </w:t>
      </w:r>
      <w:r>
        <w:rPr>
          <w:color w:val="000000"/>
        </w:rPr>
        <w:t xml:space="preserve">solar energy, </w:t>
      </w:r>
      <w:r w:rsidRPr="00B54D13">
        <w:rPr>
          <w:color w:val="000000"/>
        </w:rPr>
        <w:t xml:space="preserve">hydrogen energy, </w:t>
      </w:r>
      <w:r>
        <w:rPr>
          <w:color w:val="000000"/>
        </w:rPr>
        <w:t>electrochemical energy storage</w:t>
      </w:r>
      <w:r w:rsidRPr="00B54D13">
        <w:rPr>
          <w:color w:val="000000"/>
        </w:rPr>
        <w:t xml:space="preserve">, </w:t>
      </w:r>
      <w:r>
        <w:rPr>
          <w:color w:val="000000"/>
        </w:rPr>
        <w:t xml:space="preserve">fuel cells, electrolysis, technology </w:t>
      </w:r>
      <w:r w:rsidRPr="00B54D13">
        <w:rPr>
          <w:color w:val="000000"/>
        </w:rPr>
        <w:t>assessment.</w:t>
      </w:r>
    </w:p>
    <w:p w14:paraId="03BE1FFF" w14:textId="41C4987E" w:rsidR="003014A4" w:rsidRPr="00B54D13" w:rsidRDefault="003014A4" w:rsidP="003014A4">
      <w:pPr>
        <w:numPr>
          <w:ilvl w:val="0"/>
          <w:numId w:val="34"/>
        </w:numPr>
        <w:tabs>
          <w:tab w:val="clear" w:pos="1350"/>
          <w:tab w:val="num" w:pos="360"/>
        </w:tabs>
        <w:autoSpaceDE w:val="0"/>
        <w:autoSpaceDN w:val="0"/>
        <w:adjustRightInd w:val="0"/>
        <w:spacing w:before="120" w:after="50"/>
        <w:ind w:left="360"/>
        <w:rPr>
          <w:color w:val="000000"/>
        </w:rPr>
      </w:pPr>
      <w:r w:rsidRPr="00B54D13">
        <w:rPr>
          <w:u w:val="single"/>
        </w:rPr>
        <w:t xml:space="preserve">Environmental </w:t>
      </w:r>
      <w:r>
        <w:rPr>
          <w:u w:val="single"/>
        </w:rPr>
        <w:t xml:space="preserve">science </w:t>
      </w:r>
      <w:r w:rsidRPr="00B54D13">
        <w:rPr>
          <w:u w:val="single"/>
        </w:rPr>
        <w:t xml:space="preserve">and </w:t>
      </w:r>
      <w:r>
        <w:rPr>
          <w:u w:val="single"/>
        </w:rPr>
        <w:t xml:space="preserve">earth </w:t>
      </w:r>
      <w:r w:rsidR="00A37D1C">
        <w:rPr>
          <w:u w:val="single"/>
        </w:rPr>
        <w:t>systems</w:t>
      </w:r>
      <w:r w:rsidRPr="00B54D13">
        <w:rPr>
          <w:u w:val="single"/>
        </w:rPr>
        <w:t>:</w:t>
      </w:r>
      <w:r w:rsidRPr="00B54D13">
        <w:t xml:space="preserve"> natural system thermodynamics</w:t>
      </w:r>
      <w:r>
        <w:t>,</w:t>
      </w:r>
      <w:r w:rsidR="00A37D1C" w:rsidRPr="00A37D1C">
        <w:t xml:space="preserve"> </w:t>
      </w:r>
      <w:r w:rsidR="00A37D1C">
        <w:t>hydrothermal systems,</w:t>
      </w:r>
      <w:r>
        <w:t xml:space="preserve"> </w:t>
      </w:r>
      <w:r w:rsidR="002C4C99">
        <w:t xml:space="preserve">geochemistry, </w:t>
      </w:r>
      <w:r>
        <w:t xml:space="preserve">environmental </w:t>
      </w:r>
      <w:r w:rsidR="00A37D1C">
        <w:t xml:space="preserve">and surface </w:t>
      </w:r>
      <w:r>
        <w:t>chemistry</w:t>
      </w:r>
      <w:r w:rsidR="00A37D1C">
        <w:t xml:space="preserve">. </w:t>
      </w:r>
    </w:p>
    <w:p w14:paraId="2FDE2027" w14:textId="6687D790" w:rsidR="003740DA" w:rsidRPr="003740DA" w:rsidRDefault="003740DA" w:rsidP="00290F19">
      <w:pPr>
        <w:numPr>
          <w:ilvl w:val="0"/>
          <w:numId w:val="34"/>
        </w:numPr>
        <w:tabs>
          <w:tab w:val="clear" w:pos="1350"/>
          <w:tab w:val="num" w:pos="360"/>
        </w:tabs>
        <w:autoSpaceDE w:val="0"/>
        <w:autoSpaceDN w:val="0"/>
        <w:adjustRightInd w:val="0"/>
        <w:spacing w:after="50"/>
        <w:ind w:left="360"/>
        <w:rPr>
          <w:color w:val="000000"/>
          <w:u w:val="single"/>
        </w:rPr>
      </w:pPr>
      <w:r w:rsidRPr="003740DA">
        <w:rPr>
          <w:color w:val="000000"/>
          <w:u w:val="single"/>
        </w:rPr>
        <w:t>Sustainability systems</w:t>
      </w:r>
      <w:r w:rsidR="00A37D1C">
        <w:rPr>
          <w:color w:val="000000"/>
          <w:u w:val="single"/>
        </w:rPr>
        <w:t xml:space="preserve"> education</w:t>
      </w:r>
      <w:r>
        <w:rPr>
          <w:color w:val="000000"/>
          <w:u w:val="single"/>
        </w:rPr>
        <w:t>:</w:t>
      </w:r>
      <w:r w:rsidR="003014A4" w:rsidRPr="003014A4">
        <w:rPr>
          <w:color w:val="000000"/>
        </w:rPr>
        <w:t xml:space="preserve"> </w:t>
      </w:r>
      <w:r w:rsidR="00A37D1C">
        <w:rPr>
          <w:color w:val="000000"/>
        </w:rPr>
        <w:t>s</w:t>
      </w:r>
      <w:r w:rsidR="006A27F7">
        <w:rPr>
          <w:color w:val="000000"/>
        </w:rPr>
        <w:t>ystem analysis, broader impacts of energy projects, holistic energy education and project development.</w:t>
      </w:r>
    </w:p>
    <w:p w14:paraId="77843994" w14:textId="77777777" w:rsidR="00F34DBC" w:rsidRPr="00B54D13" w:rsidRDefault="00F34DBC" w:rsidP="0093786C">
      <w:pPr>
        <w:spacing w:after="120"/>
        <w:rPr>
          <w:rFonts w:ascii="Arial" w:hAnsi="Arial" w:cs="Arial"/>
          <w:b/>
          <w:bCs/>
        </w:rPr>
      </w:pPr>
    </w:p>
    <w:p w14:paraId="26A1D28F" w14:textId="77777777" w:rsidR="00031A2B" w:rsidRPr="00B54D13" w:rsidRDefault="00085D25" w:rsidP="0093786C">
      <w:pPr>
        <w:spacing w:after="120"/>
        <w:rPr>
          <w:b/>
          <w:bCs/>
        </w:rPr>
      </w:pPr>
      <w:r w:rsidRPr="00B54D13">
        <w:rPr>
          <w:b/>
          <w:bCs/>
        </w:rPr>
        <w:t>Education</w:t>
      </w:r>
    </w:p>
    <w:p w14:paraId="29179217" w14:textId="77777777" w:rsidR="00283EC3" w:rsidRPr="00B54D13" w:rsidRDefault="00283EC3" w:rsidP="00283EC3">
      <w:pPr>
        <w:rPr>
          <w:color w:val="000000"/>
        </w:rPr>
      </w:pPr>
      <w:r w:rsidRPr="00B54D13">
        <w:rPr>
          <w:bCs/>
          <w:color w:val="000000"/>
        </w:rPr>
        <w:t>Ph.D. in Geo-Environmental Engineering</w:t>
      </w:r>
      <w:r w:rsidRPr="00B54D13">
        <w:rPr>
          <w:color w:val="000000"/>
        </w:rPr>
        <w:t xml:space="preserve">, 2003. The Pennsylvania State University. </w:t>
      </w:r>
    </w:p>
    <w:p w14:paraId="084C438B" w14:textId="77777777" w:rsidR="00283EC3" w:rsidRPr="00B54D13" w:rsidRDefault="00283EC3" w:rsidP="00283EC3">
      <w:pPr>
        <w:spacing w:before="120"/>
        <w:rPr>
          <w:color w:val="000000"/>
        </w:rPr>
      </w:pPr>
      <w:r w:rsidRPr="00B54D13">
        <w:rPr>
          <w:bCs/>
          <w:color w:val="000000"/>
        </w:rPr>
        <w:t>M.S. in Geo-Environmental Engineering</w:t>
      </w:r>
      <w:r w:rsidRPr="00B54D13">
        <w:rPr>
          <w:color w:val="000000"/>
        </w:rPr>
        <w:t>, 2001</w:t>
      </w:r>
      <w:r w:rsidR="00312F71">
        <w:rPr>
          <w:color w:val="000000"/>
        </w:rPr>
        <w:t>.</w:t>
      </w:r>
      <w:r w:rsidRPr="00B54D13">
        <w:rPr>
          <w:color w:val="000000"/>
        </w:rPr>
        <w:t xml:space="preserve"> The Pennsylvania State University </w:t>
      </w:r>
    </w:p>
    <w:p w14:paraId="70C7CE09" w14:textId="77777777" w:rsidR="00283EC3" w:rsidRPr="00B54D13" w:rsidRDefault="00283EC3" w:rsidP="00283EC3">
      <w:pPr>
        <w:spacing w:before="120"/>
        <w:rPr>
          <w:color w:val="000000"/>
        </w:rPr>
      </w:pPr>
      <w:r w:rsidRPr="00B54D13">
        <w:rPr>
          <w:bCs/>
          <w:color w:val="000000"/>
        </w:rPr>
        <w:t>B.S. in Geo</w:t>
      </w:r>
      <w:r w:rsidR="00E62774" w:rsidRPr="00B54D13">
        <w:rPr>
          <w:bCs/>
          <w:color w:val="000000"/>
        </w:rPr>
        <w:t>logy</w:t>
      </w:r>
      <w:r w:rsidRPr="00B54D13">
        <w:rPr>
          <w:color w:val="000000"/>
        </w:rPr>
        <w:t>, 1993, Moscow State University, Russia.</w:t>
      </w:r>
    </w:p>
    <w:p w14:paraId="3C38255B" w14:textId="77777777" w:rsidR="00793077" w:rsidRPr="00B54D13" w:rsidRDefault="00793077" w:rsidP="00D474A1">
      <w:pPr>
        <w:spacing w:before="120"/>
        <w:rPr>
          <w:color w:val="000000"/>
        </w:rPr>
      </w:pPr>
    </w:p>
    <w:p w14:paraId="50FDF816" w14:textId="77777777" w:rsidR="003D158F" w:rsidRPr="00B54D13" w:rsidRDefault="003D158F" w:rsidP="003D158F">
      <w:pPr>
        <w:spacing w:after="120"/>
      </w:pPr>
      <w:r w:rsidRPr="00B54D13">
        <w:rPr>
          <w:b/>
          <w:bCs/>
        </w:rPr>
        <w:t>Professional experience</w:t>
      </w:r>
      <w:r w:rsidRPr="00B54D13">
        <w:t xml:space="preserve"> </w:t>
      </w:r>
    </w:p>
    <w:p w14:paraId="3A2350A4" w14:textId="5D44CE34" w:rsidR="00312F71" w:rsidRDefault="00471829" w:rsidP="009E20EB">
      <w:pPr>
        <w:pStyle w:val="ListParagraph"/>
        <w:numPr>
          <w:ilvl w:val="0"/>
          <w:numId w:val="37"/>
        </w:numPr>
        <w:spacing w:after="160"/>
        <w:ind w:left="360"/>
        <w:contextualSpacing w:val="0"/>
        <w:rPr>
          <w:color w:val="000000"/>
          <w:szCs w:val="24"/>
        </w:rPr>
      </w:pPr>
      <w:r>
        <w:rPr>
          <w:i/>
          <w:color w:val="000000"/>
          <w:szCs w:val="24"/>
        </w:rPr>
        <w:t>Associate</w:t>
      </w:r>
      <w:r w:rsidR="009E20EB" w:rsidRPr="009E20EB">
        <w:rPr>
          <w:i/>
          <w:color w:val="000000"/>
          <w:szCs w:val="24"/>
        </w:rPr>
        <w:t xml:space="preserve"> Teaching Professor</w:t>
      </w:r>
      <w:r w:rsidR="009E20EB" w:rsidRPr="009E20EB">
        <w:rPr>
          <w:color w:val="000000"/>
          <w:szCs w:val="24"/>
        </w:rPr>
        <w:t xml:space="preserve">, </w:t>
      </w:r>
      <w:r w:rsidR="00B5564D" w:rsidRPr="00B5564D">
        <w:rPr>
          <w:color w:val="000000"/>
          <w:szCs w:val="24"/>
        </w:rPr>
        <w:t>John and Willie Leone Family Department of Energy and Mineral Engineering</w:t>
      </w:r>
      <w:r w:rsidR="009E20EB" w:rsidRPr="009E20EB">
        <w:rPr>
          <w:color w:val="000000"/>
          <w:szCs w:val="24"/>
        </w:rPr>
        <w:t>, College of Earth and Mineral Sciences</w:t>
      </w:r>
      <w:r w:rsidR="00312F71">
        <w:rPr>
          <w:color w:val="000000"/>
          <w:szCs w:val="24"/>
        </w:rPr>
        <w:t xml:space="preserve"> (20</w:t>
      </w:r>
      <w:r w:rsidR="00B5564D">
        <w:rPr>
          <w:color w:val="000000"/>
          <w:szCs w:val="24"/>
        </w:rPr>
        <w:t>23</w:t>
      </w:r>
      <w:r w:rsidR="00312F71">
        <w:rPr>
          <w:color w:val="000000"/>
          <w:szCs w:val="24"/>
        </w:rPr>
        <w:t>-present)</w:t>
      </w:r>
      <w:r w:rsidR="009E20EB">
        <w:rPr>
          <w:color w:val="000000"/>
          <w:szCs w:val="24"/>
        </w:rPr>
        <w:t xml:space="preserve"> </w:t>
      </w:r>
    </w:p>
    <w:p w14:paraId="77D96596" w14:textId="52826299" w:rsidR="00312F71" w:rsidRPr="00A13D91" w:rsidRDefault="009E20EB" w:rsidP="0051322E">
      <w:pPr>
        <w:pStyle w:val="ListParagraph"/>
        <w:numPr>
          <w:ilvl w:val="0"/>
          <w:numId w:val="43"/>
        </w:numPr>
        <w:spacing w:after="160"/>
        <w:ind w:left="720"/>
        <w:contextualSpacing w:val="0"/>
        <w:rPr>
          <w:color w:val="000000"/>
          <w:szCs w:val="24"/>
        </w:rPr>
      </w:pPr>
      <w:r w:rsidRPr="00315A7D">
        <w:rPr>
          <w:color w:val="000000"/>
          <w:szCs w:val="24"/>
          <w:u w:val="single"/>
        </w:rPr>
        <w:t xml:space="preserve">Lead Faculty, </w:t>
      </w:r>
      <w:r w:rsidRPr="00315A7D">
        <w:rPr>
          <w:szCs w:val="24"/>
          <w:u w:val="single"/>
        </w:rPr>
        <w:t>Professional Masters in Renewable Energy and Sustainability Systems</w:t>
      </w:r>
      <w:r w:rsidR="00312F71" w:rsidRPr="00A13D91">
        <w:rPr>
          <w:szCs w:val="24"/>
        </w:rPr>
        <w:t xml:space="preserve"> (MPS</w:t>
      </w:r>
      <w:r w:rsidRPr="00A13D91">
        <w:rPr>
          <w:szCs w:val="24"/>
        </w:rPr>
        <w:t xml:space="preserve"> RESS) program</w:t>
      </w:r>
      <w:r w:rsidR="00312F71" w:rsidRPr="00A13D91">
        <w:rPr>
          <w:szCs w:val="24"/>
        </w:rPr>
        <w:t>, Penn State University</w:t>
      </w:r>
      <w:r w:rsidR="0012624D">
        <w:rPr>
          <w:szCs w:val="24"/>
        </w:rPr>
        <w:t>. Responsi</w:t>
      </w:r>
      <w:r w:rsidR="00D5555B">
        <w:rPr>
          <w:szCs w:val="24"/>
        </w:rPr>
        <w:t>bilities include</w:t>
      </w:r>
      <w:r w:rsidR="0012624D">
        <w:rPr>
          <w:szCs w:val="24"/>
        </w:rPr>
        <w:t xml:space="preserve"> </w:t>
      </w:r>
      <w:r w:rsidR="0064540D">
        <w:rPr>
          <w:szCs w:val="24"/>
        </w:rPr>
        <w:t xml:space="preserve">strategic planning, </w:t>
      </w:r>
      <w:r w:rsidR="0012624D">
        <w:rPr>
          <w:szCs w:val="24"/>
        </w:rPr>
        <w:t xml:space="preserve">developing curriculum, teaching courses, hiring </w:t>
      </w:r>
      <w:r w:rsidR="0018631C">
        <w:rPr>
          <w:szCs w:val="24"/>
        </w:rPr>
        <w:t xml:space="preserve">and managing </w:t>
      </w:r>
      <w:r w:rsidR="00DA0B2B">
        <w:rPr>
          <w:szCs w:val="24"/>
        </w:rPr>
        <w:t>instructors for the program</w:t>
      </w:r>
      <w:r w:rsidR="00D5555B">
        <w:rPr>
          <w:szCs w:val="24"/>
        </w:rPr>
        <w:t xml:space="preserve">, </w:t>
      </w:r>
      <w:r w:rsidR="00D30712">
        <w:rPr>
          <w:szCs w:val="24"/>
        </w:rPr>
        <w:t xml:space="preserve">student </w:t>
      </w:r>
      <w:r w:rsidR="00D5555B">
        <w:rPr>
          <w:szCs w:val="24"/>
        </w:rPr>
        <w:t xml:space="preserve">recruiting </w:t>
      </w:r>
      <w:r w:rsidR="00D30712">
        <w:rPr>
          <w:szCs w:val="24"/>
        </w:rPr>
        <w:t>and admission</w:t>
      </w:r>
      <w:r w:rsidR="00D5555B">
        <w:rPr>
          <w:szCs w:val="24"/>
        </w:rPr>
        <w:t xml:space="preserve">, </w:t>
      </w:r>
      <w:r w:rsidR="00A56BE1">
        <w:rPr>
          <w:szCs w:val="24"/>
        </w:rPr>
        <w:t>academic advising</w:t>
      </w:r>
      <w:r w:rsidR="005A4952">
        <w:rPr>
          <w:szCs w:val="24"/>
        </w:rPr>
        <w:t xml:space="preserve"> </w:t>
      </w:r>
      <w:r w:rsidR="005A4952">
        <w:rPr>
          <w:szCs w:val="24"/>
        </w:rPr>
        <w:t>(over 100 students)</w:t>
      </w:r>
      <w:r w:rsidR="00D30712">
        <w:rPr>
          <w:szCs w:val="24"/>
        </w:rPr>
        <w:t xml:space="preserve">, and </w:t>
      </w:r>
      <w:r w:rsidR="005D2311">
        <w:rPr>
          <w:szCs w:val="24"/>
        </w:rPr>
        <w:t>serv</w:t>
      </w:r>
      <w:r w:rsidR="0064540D">
        <w:rPr>
          <w:szCs w:val="24"/>
        </w:rPr>
        <w:t xml:space="preserve">ing </w:t>
      </w:r>
      <w:r w:rsidR="00692438">
        <w:rPr>
          <w:szCs w:val="24"/>
        </w:rPr>
        <w:t xml:space="preserve">as </w:t>
      </w:r>
      <w:r w:rsidR="00C168B5">
        <w:rPr>
          <w:szCs w:val="24"/>
        </w:rPr>
        <w:t xml:space="preserve">the main </w:t>
      </w:r>
      <w:r w:rsidR="00692438">
        <w:rPr>
          <w:szCs w:val="24"/>
        </w:rPr>
        <w:t xml:space="preserve">point of contact for </w:t>
      </w:r>
      <w:r w:rsidR="00C168B5">
        <w:rPr>
          <w:szCs w:val="24"/>
        </w:rPr>
        <w:t>the program</w:t>
      </w:r>
      <w:r w:rsidR="007B3DD0">
        <w:rPr>
          <w:szCs w:val="24"/>
        </w:rPr>
        <w:t>.</w:t>
      </w:r>
      <w:r w:rsidRPr="00A13D91">
        <w:rPr>
          <w:color w:val="000000"/>
          <w:szCs w:val="24"/>
        </w:rPr>
        <w:t xml:space="preserve"> </w:t>
      </w:r>
    </w:p>
    <w:p w14:paraId="6A1B2CAB" w14:textId="514FB1FE" w:rsidR="008A255A" w:rsidRDefault="008A255A" w:rsidP="00312F71">
      <w:pPr>
        <w:pStyle w:val="ListParagraph"/>
        <w:numPr>
          <w:ilvl w:val="0"/>
          <w:numId w:val="43"/>
        </w:numPr>
        <w:spacing w:after="160"/>
        <w:ind w:left="720"/>
        <w:contextualSpacing w:val="0"/>
        <w:rPr>
          <w:color w:val="000000"/>
          <w:szCs w:val="24"/>
        </w:rPr>
      </w:pPr>
      <w:r w:rsidRPr="00315A7D">
        <w:rPr>
          <w:color w:val="000000"/>
          <w:szCs w:val="24"/>
          <w:u w:val="single"/>
        </w:rPr>
        <w:t>Coordinator, Solar Energy Graduate Certificate</w:t>
      </w:r>
      <w:r>
        <w:rPr>
          <w:color w:val="000000"/>
          <w:szCs w:val="24"/>
        </w:rPr>
        <w:t>, Penn State University</w:t>
      </w:r>
      <w:r w:rsidR="007B3DD0">
        <w:rPr>
          <w:color w:val="000000"/>
          <w:szCs w:val="24"/>
        </w:rPr>
        <w:t>. Responsibilities include</w:t>
      </w:r>
      <w:r w:rsidR="00505546">
        <w:rPr>
          <w:color w:val="000000"/>
          <w:szCs w:val="24"/>
        </w:rPr>
        <w:t xml:space="preserve"> teaching, curriculum </w:t>
      </w:r>
      <w:r w:rsidR="000D1DC8">
        <w:rPr>
          <w:color w:val="000000"/>
          <w:szCs w:val="24"/>
        </w:rPr>
        <w:t>development, student recruiting</w:t>
      </w:r>
      <w:r w:rsidR="00CF06D1">
        <w:rPr>
          <w:color w:val="000000"/>
          <w:szCs w:val="24"/>
        </w:rPr>
        <w:t xml:space="preserve">, and maintaining student records, and </w:t>
      </w:r>
      <w:r w:rsidR="0021505F">
        <w:rPr>
          <w:color w:val="000000"/>
          <w:szCs w:val="24"/>
        </w:rPr>
        <w:t>performing program assessment and revisions.</w:t>
      </w:r>
    </w:p>
    <w:p w14:paraId="78FA52FF" w14:textId="7D722CC9" w:rsidR="005613EA" w:rsidRDefault="005613EA" w:rsidP="000A1DB6">
      <w:pPr>
        <w:pStyle w:val="ListParagraph"/>
        <w:numPr>
          <w:ilvl w:val="0"/>
          <w:numId w:val="37"/>
        </w:numPr>
        <w:spacing w:after="160"/>
        <w:ind w:left="360"/>
        <w:contextualSpacing w:val="0"/>
        <w:rPr>
          <w:color w:val="000000"/>
          <w:szCs w:val="24"/>
        </w:rPr>
      </w:pPr>
      <w:r w:rsidRPr="00AD0FEC">
        <w:rPr>
          <w:i/>
          <w:iCs/>
          <w:color w:val="000000"/>
          <w:szCs w:val="24"/>
        </w:rPr>
        <w:t>Assistant Teaching Professor</w:t>
      </w:r>
      <w:r>
        <w:rPr>
          <w:color w:val="000000"/>
          <w:szCs w:val="24"/>
        </w:rPr>
        <w:t xml:space="preserve">, </w:t>
      </w:r>
      <w:r w:rsidR="00212374">
        <w:rPr>
          <w:color w:val="000000"/>
          <w:szCs w:val="24"/>
        </w:rPr>
        <w:t>John A. Dutton Institute for Teaching and Learning Excellence</w:t>
      </w:r>
      <w:r w:rsidR="00AD0FEC">
        <w:rPr>
          <w:color w:val="000000"/>
          <w:szCs w:val="24"/>
        </w:rPr>
        <w:t>, College of Earth and Mineral Sciences, Penn State University</w:t>
      </w:r>
      <w:r w:rsidR="00253748">
        <w:rPr>
          <w:color w:val="000000"/>
          <w:szCs w:val="24"/>
        </w:rPr>
        <w:t xml:space="preserve"> (2019 </w:t>
      </w:r>
      <w:r w:rsidR="00253748" w:rsidRPr="00B54D13">
        <w:rPr>
          <w:color w:val="000000"/>
          <w:szCs w:val="24"/>
        </w:rPr>
        <w:t xml:space="preserve">– </w:t>
      </w:r>
      <w:r w:rsidR="00253748">
        <w:rPr>
          <w:color w:val="000000"/>
          <w:szCs w:val="24"/>
        </w:rPr>
        <w:t>2023)</w:t>
      </w:r>
      <w:r w:rsidR="00AD0FEC">
        <w:rPr>
          <w:color w:val="000000"/>
          <w:szCs w:val="24"/>
        </w:rPr>
        <w:t>.</w:t>
      </w:r>
    </w:p>
    <w:p w14:paraId="5B448A7C" w14:textId="71734C40" w:rsidR="009C4336" w:rsidRPr="009E20EB" w:rsidRDefault="009C4336" w:rsidP="009C4336">
      <w:pPr>
        <w:pStyle w:val="ListParagraph"/>
        <w:numPr>
          <w:ilvl w:val="0"/>
          <w:numId w:val="43"/>
        </w:numPr>
        <w:spacing w:after="160"/>
        <w:ind w:left="720"/>
        <w:contextualSpacing w:val="0"/>
        <w:rPr>
          <w:color w:val="000000"/>
          <w:szCs w:val="24"/>
        </w:rPr>
      </w:pPr>
      <w:r w:rsidRPr="009C4336">
        <w:rPr>
          <w:color w:val="000000"/>
          <w:szCs w:val="24"/>
          <w:u w:val="single"/>
        </w:rPr>
        <w:t xml:space="preserve"> </w:t>
      </w:r>
      <w:r w:rsidRPr="00315A7D">
        <w:rPr>
          <w:color w:val="000000"/>
          <w:szCs w:val="24"/>
          <w:u w:val="single"/>
        </w:rPr>
        <w:t xml:space="preserve">Lead Faculty, </w:t>
      </w:r>
      <w:r w:rsidR="00D229BC" w:rsidRPr="00315A7D">
        <w:rPr>
          <w:szCs w:val="24"/>
          <w:u w:val="single"/>
        </w:rPr>
        <w:t>Professional Masters in Renewable Energy and Sustainability Systems</w:t>
      </w:r>
      <w:r w:rsidR="00D229BC" w:rsidRPr="00A13D91">
        <w:rPr>
          <w:szCs w:val="24"/>
        </w:rPr>
        <w:t xml:space="preserve"> </w:t>
      </w:r>
      <w:r w:rsidR="00D229BC" w:rsidRPr="00D229BC">
        <w:rPr>
          <w:szCs w:val="24"/>
          <w:u w:val="single"/>
        </w:rPr>
        <w:t xml:space="preserve">(MPS RESS) and </w:t>
      </w:r>
      <w:r w:rsidRPr="00D229BC">
        <w:rPr>
          <w:color w:val="000000"/>
          <w:szCs w:val="24"/>
          <w:u w:val="single"/>
        </w:rPr>
        <w:t>On</w:t>
      </w:r>
      <w:r w:rsidRPr="00315A7D">
        <w:rPr>
          <w:color w:val="000000"/>
          <w:szCs w:val="24"/>
          <w:u w:val="single"/>
        </w:rPr>
        <w:t>line BS and BA Energy and Sustainability Policy</w:t>
      </w:r>
      <w:r w:rsidRPr="00D229BC">
        <w:rPr>
          <w:color w:val="000000"/>
          <w:szCs w:val="24"/>
          <w:u w:val="single"/>
        </w:rPr>
        <w:t xml:space="preserve"> (ESP) program</w:t>
      </w:r>
      <w:r>
        <w:rPr>
          <w:color w:val="000000"/>
          <w:szCs w:val="24"/>
        </w:rPr>
        <w:t xml:space="preserve">, Penn </w:t>
      </w:r>
      <w:r w:rsidRPr="009E20EB">
        <w:rPr>
          <w:color w:val="000000"/>
          <w:szCs w:val="24"/>
        </w:rPr>
        <w:t>State University</w:t>
      </w:r>
      <w:r>
        <w:rPr>
          <w:color w:val="000000"/>
          <w:szCs w:val="24"/>
        </w:rPr>
        <w:t xml:space="preserve">. Responsibilities include strategic planning, program revisions, oversight of operation and communications on behalf of the program.   </w:t>
      </w:r>
      <w:r w:rsidRPr="009E20EB">
        <w:rPr>
          <w:color w:val="000000"/>
          <w:szCs w:val="24"/>
        </w:rPr>
        <w:t xml:space="preserve">  </w:t>
      </w:r>
    </w:p>
    <w:p w14:paraId="61CDA635" w14:textId="29A6A450" w:rsidR="000A1DB6" w:rsidRDefault="000A1DB6" w:rsidP="000A1DB6">
      <w:pPr>
        <w:pStyle w:val="ListParagraph"/>
        <w:numPr>
          <w:ilvl w:val="0"/>
          <w:numId w:val="37"/>
        </w:numPr>
        <w:spacing w:after="160"/>
        <w:ind w:left="360"/>
        <w:contextualSpacing w:val="0"/>
        <w:rPr>
          <w:color w:val="000000"/>
          <w:szCs w:val="24"/>
        </w:rPr>
      </w:pPr>
      <w:r>
        <w:rPr>
          <w:i/>
          <w:color w:val="000000"/>
          <w:szCs w:val="24"/>
        </w:rPr>
        <w:lastRenderedPageBreak/>
        <w:t xml:space="preserve">Assistant </w:t>
      </w:r>
      <w:r w:rsidRPr="00B54D13">
        <w:rPr>
          <w:i/>
          <w:color w:val="000000"/>
          <w:szCs w:val="24"/>
        </w:rPr>
        <w:t xml:space="preserve">Research </w:t>
      </w:r>
      <w:r>
        <w:rPr>
          <w:i/>
          <w:color w:val="000000"/>
          <w:szCs w:val="24"/>
        </w:rPr>
        <w:t>Professor</w:t>
      </w:r>
      <w:r w:rsidRPr="00B54D13">
        <w:rPr>
          <w:color w:val="000000"/>
          <w:szCs w:val="24"/>
        </w:rPr>
        <w:t>, Department of Mechanical and Nuclear Engineering, Penn State University, University Park, PA 16802. (201</w:t>
      </w:r>
      <w:r>
        <w:rPr>
          <w:color w:val="000000"/>
          <w:szCs w:val="24"/>
        </w:rPr>
        <w:t>7</w:t>
      </w:r>
      <w:r w:rsidRPr="00B54D13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>2018</w:t>
      </w:r>
      <w:r w:rsidRPr="00B54D13">
        <w:rPr>
          <w:color w:val="000000"/>
          <w:szCs w:val="24"/>
        </w:rPr>
        <w:t>).</w:t>
      </w:r>
    </w:p>
    <w:p w14:paraId="77123D36" w14:textId="1C13D02E" w:rsidR="00854503" w:rsidRDefault="00CE0BD7" w:rsidP="00B972BA">
      <w:pPr>
        <w:pStyle w:val="ListParagraph"/>
        <w:numPr>
          <w:ilvl w:val="0"/>
          <w:numId w:val="43"/>
        </w:numPr>
        <w:spacing w:after="160"/>
        <w:ind w:left="806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 xml:space="preserve">Performed research on </w:t>
      </w:r>
      <w:r w:rsidR="009338D9">
        <w:rPr>
          <w:color w:val="000000"/>
          <w:szCs w:val="24"/>
        </w:rPr>
        <w:t xml:space="preserve">aqueous </w:t>
      </w:r>
      <w:r w:rsidR="00A67F1B">
        <w:rPr>
          <w:color w:val="000000"/>
          <w:szCs w:val="24"/>
        </w:rPr>
        <w:t xml:space="preserve">electrolyte </w:t>
      </w:r>
      <w:r w:rsidR="0012126B">
        <w:rPr>
          <w:color w:val="000000"/>
          <w:szCs w:val="24"/>
        </w:rPr>
        <w:t xml:space="preserve">systems </w:t>
      </w:r>
      <w:r w:rsidR="00D907CC">
        <w:rPr>
          <w:color w:val="000000"/>
          <w:szCs w:val="24"/>
        </w:rPr>
        <w:t xml:space="preserve">using </w:t>
      </w:r>
      <w:proofErr w:type="spellStart"/>
      <w:r w:rsidR="00D907CC">
        <w:rPr>
          <w:color w:val="000000"/>
          <w:szCs w:val="24"/>
        </w:rPr>
        <w:t>ReaxFF</w:t>
      </w:r>
      <w:proofErr w:type="spellEnd"/>
      <w:r w:rsidR="00D907CC">
        <w:rPr>
          <w:color w:val="000000"/>
          <w:szCs w:val="24"/>
        </w:rPr>
        <w:t xml:space="preserve"> molecular dynamic simulations</w:t>
      </w:r>
      <w:r w:rsidR="00677753">
        <w:rPr>
          <w:color w:val="000000"/>
          <w:szCs w:val="24"/>
        </w:rPr>
        <w:t xml:space="preserve">, </w:t>
      </w:r>
      <w:r w:rsidR="00CD5402">
        <w:rPr>
          <w:color w:val="000000"/>
          <w:szCs w:val="24"/>
        </w:rPr>
        <w:t xml:space="preserve">performed data analysis, </w:t>
      </w:r>
      <w:r w:rsidR="004D497D">
        <w:rPr>
          <w:color w:val="000000"/>
          <w:szCs w:val="24"/>
        </w:rPr>
        <w:t xml:space="preserve">and </w:t>
      </w:r>
      <w:r w:rsidR="00255592">
        <w:rPr>
          <w:color w:val="000000"/>
          <w:szCs w:val="24"/>
        </w:rPr>
        <w:t xml:space="preserve">published </w:t>
      </w:r>
      <w:r w:rsidR="004D497D">
        <w:rPr>
          <w:color w:val="000000"/>
          <w:szCs w:val="24"/>
        </w:rPr>
        <w:t xml:space="preserve">papers based on the </w:t>
      </w:r>
      <w:r w:rsidR="009C490D">
        <w:rPr>
          <w:color w:val="000000"/>
          <w:szCs w:val="24"/>
        </w:rPr>
        <w:t xml:space="preserve">results. </w:t>
      </w:r>
      <w:r w:rsidR="00C750F8">
        <w:rPr>
          <w:color w:val="000000"/>
          <w:szCs w:val="24"/>
        </w:rPr>
        <w:t xml:space="preserve"> </w:t>
      </w:r>
      <w:r w:rsidR="00677753">
        <w:rPr>
          <w:color w:val="000000"/>
          <w:szCs w:val="24"/>
        </w:rPr>
        <w:t xml:space="preserve"> </w:t>
      </w:r>
    </w:p>
    <w:p w14:paraId="296E38B7" w14:textId="77777777" w:rsidR="003D158F" w:rsidRDefault="003D158F" w:rsidP="000A1DB6">
      <w:pPr>
        <w:pStyle w:val="ListParagraph"/>
        <w:numPr>
          <w:ilvl w:val="0"/>
          <w:numId w:val="37"/>
        </w:numPr>
        <w:spacing w:after="160"/>
        <w:ind w:left="360"/>
        <w:contextualSpacing w:val="0"/>
        <w:rPr>
          <w:color w:val="000000"/>
          <w:szCs w:val="24"/>
        </w:rPr>
      </w:pPr>
      <w:r w:rsidRPr="000A1DB6">
        <w:rPr>
          <w:i/>
          <w:color w:val="000000"/>
          <w:szCs w:val="24"/>
        </w:rPr>
        <w:t>Research Associate</w:t>
      </w:r>
      <w:r w:rsidRPr="000A1DB6">
        <w:rPr>
          <w:color w:val="000000"/>
          <w:szCs w:val="24"/>
        </w:rPr>
        <w:t>, Department of Mechanical and Nuclear Engineering</w:t>
      </w:r>
      <w:r w:rsidR="000A1DB6" w:rsidRPr="000A1DB6">
        <w:rPr>
          <w:color w:val="000000"/>
        </w:rPr>
        <w:t xml:space="preserve"> (</w:t>
      </w:r>
      <w:proofErr w:type="spellStart"/>
      <w:r w:rsidR="000A1DB6" w:rsidRPr="000A1DB6">
        <w:rPr>
          <w:color w:val="000000"/>
        </w:rPr>
        <w:t>ReaxFF</w:t>
      </w:r>
      <w:proofErr w:type="spellEnd"/>
      <w:r w:rsidR="000A1DB6" w:rsidRPr="000A1DB6">
        <w:rPr>
          <w:color w:val="000000"/>
        </w:rPr>
        <w:t xml:space="preserve"> Molecular Dynamics Group)</w:t>
      </w:r>
      <w:r w:rsidRPr="000A1DB6">
        <w:rPr>
          <w:color w:val="000000"/>
          <w:szCs w:val="24"/>
        </w:rPr>
        <w:t xml:space="preserve">, </w:t>
      </w:r>
      <w:r w:rsidR="002658A8" w:rsidRPr="000A1DB6">
        <w:rPr>
          <w:color w:val="000000"/>
          <w:szCs w:val="24"/>
        </w:rPr>
        <w:t>Penn</w:t>
      </w:r>
      <w:r w:rsidRPr="000A1DB6">
        <w:rPr>
          <w:color w:val="000000"/>
          <w:szCs w:val="24"/>
        </w:rPr>
        <w:t xml:space="preserve"> State University, University Park, PA 16802. </w:t>
      </w:r>
      <w:r w:rsidR="002658A8" w:rsidRPr="000A1DB6">
        <w:rPr>
          <w:color w:val="000000"/>
          <w:szCs w:val="24"/>
        </w:rPr>
        <w:t>(</w:t>
      </w:r>
      <w:r w:rsidRPr="000A1DB6">
        <w:rPr>
          <w:color w:val="000000"/>
          <w:szCs w:val="24"/>
        </w:rPr>
        <w:t xml:space="preserve">2013 – </w:t>
      </w:r>
      <w:r w:rsidR="000A1DB6" w:rsidRPr="000A1DB6">
        <w:rPr>
          <w:color w:val="000000"/>
          <w:szCs w:val="24"/>
        </w:rPr>
        <w:t>2017</w:t>
      </w:r>
      <w:r w:rsidR="002658A8" w:rsidRPr="000A1DB6">
        <w:rPr>
          <w:color w:val="000000"/>
          <w:szCs w:val="24"/>
        </w:rPr>
        <w:t>)</w:t>
      </w:r>
      <w:r w:rsidRPr="000A1DB6">
        <w:rPr>
          <w:color w:val="000000"/>
          <w:szCs w:val="24"/>
        </w:rPr>
        <w:t>.</w:t>
      </w:r>
    </w:p>
    <w:p w14:paraId="29681377" w14:textId="0004C4D6" w:rsidR="00E769D4" w:rsidRPr="00E769D4" w:rsidRDefault="00E769D4" w:rsidP="00B972BA">
      <w:pPr>
        <w:pStyle w:val="ListParagraph"/>
        <w:numPr>
          <w:ilvl w:val="1"/>
          <w:numId w:val="37"/>
        </w:numPr>
        <w:spacing w:after="160"/>
        <w:ind w:left="806" w:hanging="446"/>
        <w:contextualSpacing w:val="0"/>
        <w:rPr>
          <w:color w:val="000000"/>
        </w:rPr>
      </w:pPr>
      <w:r w:rsidRPr="00E769D4">
        <w:rPr>
          <w:color w:val="000000"/>
        </w:rPr>
        <w:t xml:space="preserve">Performed research on externally funded projects related to silica-water interfacial chemistry, ran molecular dynamic simulations, performed data treatment, and prepared papers and presentations based on the results.   </w:t>
      </w:r>
    </w:p>
    <w:p w14:paraId="1EC78694" w14:textId="77777777" w:rsidR="003D158F" w:rsidRDefault="003D158F" w:rsidP="000A1DB6">
      <w:pPr>
        <w:pStyle w:val="ListParagraph"/>
        <w:numPr>
          <w:ilvl w:val="0"/>
          <w:numId w:val="38"/>
        </w:numPr>
        <w:spacing w:after="160"/>
        <w:ind w:left="360"/>
        <w:contextualSpacing w:val="0"/>
        <w:rPr>
          <w:color w:val="000000"/>
          <w:szCs w:val="24"/>
        </w:rPr>
      </w:pPr>
      <w:r w:rsidRPr="00B54D13">
        <w:rPr>
          <w:i/>
          <w:szCs w:val="24"/>
        </w:rPr>
        <w:t>Research Associate, Assistant Director for the Electrochemical Technologies Program</w:t>
      </w:r>
      <w:r w:rsidRPr="00B54D13">
        <w:rPr>
          <w:szCs w:val="24"/>
        </w:rPr>
        <w:t xml:space="preserve">, EMS </w:t>
      </w:r>
      <w:r w:rsidRPr="00B54D13">
        <w:rPr>
          <w:bCs/>
          <w:color w:val="000000"/>
          <w:szCs w:val="24"/>
        </w:rPr>
        <w:t xml:space="preserve">Energy Institute, </w:t>
      </w:r>
      <w:r w:rsidR="002658A8" w:rsidRPr="00B54D13">
        <w:rPr>
          <w:bCs/>
          <w:color w:val="000000"/>
          <w:szCs w:val="24"/>
        </w:rPr>
        <w:t>Penn</w:t>
      </w:r>
      <w:r w:rsidRPr="00B54D13">
        <w:rPr>
          <w:bCs/>
          <w:color w:val="000000"/>
          <w:szCs w:val="24"/>
        </w:rPr>
        <w:t xml:space="preserve"> State University</w:t>
      </w:r>
      <w:r w:rsidRPr="00B54D13">
        <w:rPr>
          <w:color w:val="000000"/>
          <w:szCs w:val="24"/>
        </w:rPr>
        <w:t xml:space="preserve">, University Park, PA 16802, </w:t>
      </w:r>
      <w:r w:rsidR="002658A8" w:rsidRPr="00B54D13">
        <w:rPr>
          <w:color w:val="000000"/>
          <w:szCs w:val="24"/>
        </w:rPr>
        <w:t>(</w:t>
      </w:r>
      <w:r w:rsidRPr="00B54D13">
        <w:rPr>
          <w:color w:val="000000"/>
          <w:szCs w:val="24"/>
        </w:rPr>
        <w:t>2003 –</w:t>
      </w:r>
      <w:r w:rsidR="002658A8" w:rsidRPr="00B54D13">
        <w:rPr>
          <w:color w:val="000000"/>
          <w:szCs w:val="24"/>
        </w:rPr>
        <w:t xml:space="preserve"> </w:t>
      </w:r>
      <w:r w:rsidRPr="00B54D13">
        <w:rPr>
          <w:color w:val="000000"/>
          <w:szCs w:val="24"/>
        </w:rPr>
        <w:t>2013</w:t>
      </w:r>
      <w:r w:rsidR="002658A8" w:rsidRPr="00B54D13">
        <w:rPr>
          <w:color w:val="000000"/>
          <w:szCs w:val="24"/>
        </w:rPr>
        <w:t>)</w:t>
      </w:r>
    </w:p>
    <w:p w14:paraId="7364176C" w14:textId="38E2AD54" w:rsidR="00040BE4" w:rsidRPr="00B54D13" w:rsidRDefault="009C3BE6" w:rsidP="00040BE4">
      <w:pPr>
        <w:pStyle w:val="ListParagraph"/>
        <w:numPr>
          <w:ilvl w:val="1"/>
          <w:numId w:val="38"/>
        </w:numPr>
        <w:spacing w:after="160"/>
        <w:ind w:left="810" w:hanging="450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Coordinated research</w:t>
      </w:r>
      <w:r w:rsidR="003C4594">
        <w:rPr>
          <w:color w:val="000000"/>
          <w:szCs w:val="24"/>
        </w:rPr>
        <w:t xml:space="preserve"> and advised graduate students on a number of externally funded projects</w:t>
      </w:r>
      <w:r w:rsidR="00AB549D">
        <w:rPr>
          <w:color w:val="000000"/>
          <w:szCs w:val="24"/>
        </w:rPr>
        <w:t xml:space="preserve">; designed experimental systems for </w:t>
      </w:r>
      <w:r w:rsidR="00D575DB">
        <w:rPr>
          <w:color w:val="000000"/>
          <w:szCs w:val="24"/>
        </w:rPr>
        <w:t>high temperature electrochemical testing</w:t>
      </w:r>
      <w:r w:rsidR="005709FE">
        <w:rPr>
          <w:color w:val="000000"/>
          <w:szCs w:val="24"/>
        </w:rPr>
        <w:t xml:space="preserve">; performed </w:t>
      </w:r>
      <w:r w:rsidR="00F57821">
        <w:rPr>
          <w:color w:val="000000"/>
          <w:szCs w:val="24"/>
        </w:rPr>
        <w:t xml:space="preserve">electrochemical </w:t>
      </w:r>
      <w:r w:rsidR="00D500B3">
        <w:rPr>
          <w:color w:val="000000"/>
          <w:szCs w:val="24"/>
        </w:rPr>
        <w:t>measurements of material properties in high temperature</w:t>
      </w:r>
      <w:r w:rsidR="00F57821">
        <w:rPr>
          <w:color w:val="000000"/>
          <w:szCs w:val="24"/>
        </w:rPr>
        <w:t xml:space="preserve"> high pressure environments (including supercritical conditions); </w:t>
      </w:r>
      <w:r w:rsidR="00601F2A">
        <w:rPr>
          <w:color w:val="000000"/>
          <w:szCs w:val="24"/>
        </w:rPr>
        <w:t xml:space="preserve">analyzed </w:t>
      </w:r>
      <w:r w:rsidR="00EA4239">
        <w:rPr>
          <w:color w:val="000000"/>
          <w:szCs w:val="24"/>
        </w:rPr>
        <w:t xml:space="preserve">data and developed theoretical models of </w:t>
      </w:r>
      <w:r w:rsidR="00542AD6">
        <w:rPr>
          <w:color w:val="000000"/>
          <w:szCs w:val="24"/>
        </w:rPr>
        <w:t xml:space="preserve">electrical double layer </w:t>
      </w:r>
      <w:r w:rsidR="00BD1E3B">
        <w:rPr>
          <w:color w:val="000000"/>
          <w:szCs w:val="24"/>
        </w:rPr>
        <w:t>at solid</w:t>
      </w:r>
      <w:r w:rsidR="00EE5F4D">
        <w:rPr>
          <w:color w:val="000000"/>
          <w:szCs w:val="24"/>
        </w:rPr>
        <w:t>/water interface;</w:t>
      </w:r>
      <w:r w:rsidR="00BD1E3B">
        <w:rPr>
          <w:color w:val="000000"/>
          <w:szCs w:val="24"/>
        </w:rPr>
        <w:t xml:space="preserve"> </w:t>
      </w:r>
      <w:r w:rsidR="00FA0C12">
        <w:rPr>
          <w:color w:val="000000"/>
          <w:szCs w:val="24"/>
        </w:rPr>
        <w:t>prepared research proposals, manuscripts, and presentations</w:t>
      </w:r>
      <w:r w:rsidR="00315F49">
        <w:rPr>
          <w:color w:val="000000"/>
          <w:szCs w:val="24"/>
        </w:rPr>
        <w:t xml:space="preserve">; </w:t>
      </w:r>
      <w:r w:rsidR="00EB7205">
        <w:rPr>
          <w:color w:val="000000"/>
          <w:szCs w:val="24"/>
        </w:rPr>
        <w:t xml:space="preserve">prepared reports to the funding agencies; </w:t>
      </w:r>
      <w:r w:rsidR="00315F49">
        <w:rPr>
          <w:color w:val="000000"/>
          <w:szCs w:val="24"/>
        </w:rPr>
        <w:t xml:space="preserve">collaborated with </w:t>
      </w:r>
      <w:r w:rsidR="00EE5F4D">
        <w:rPr>
          <w:color w:val="000000"/>
          <w:szCs w:val="24"/>
        </w:rPr>
        <w:t xml:space="preserve">external </w:t>
      </w:r>
      <w:r w:rsidR="00315F49">
        <w:rPr>
          <w:color w:val="000000"/>
          <w:szCs w:val="24"/>
        </w:rPr>
        <w:t>research groups</w:t>
      </w:r>
      <w:r w:rsidR="00EB7205">
        <w:rPr>
          <w:color w:val="000000"/>
          <w:szCs w:val="24"/>
        </w:rPr>
        <w:t xml:space="preserve"> countrywide </w:t>
      </w:r>
      <w:r w:rsidR="00F67B9B">
        <w:rPr>
          <w:color w:val="000000"/>
          <w:szCs w:val="24"/>
        </w:rPr>
        <w:t>within established research consortia.</w:t>
      </w:r>
      <w:r w:rsidR="00FA0C12">
        <w:rPr>
          <w:color w:val="000000"/>
          <w:szCs w:val="24"/>
        </w:rPr>
        <w:t xml:space="preserve"> </w:t>
      </w:r>
      <w:r w:rsidR="00D575DB">
        <w:rPr>
          <w:color w:val="000000"/>
          <w:szCs w:val="24"/>
        </w:rPr>
        <w:t xml:space="preserve"> </w:t>
      </w:r>
      <w:r w:rsidR="003C4594">
        <w:rPr>
          <w:color w:val="000000"/>
          <w:szCs w:val="24"/>
        </w:rPr>
        <w:t xml:space="preserve"> </w:t>
      </w:r>
    </w:p>
    <w:p w14:paraId="5123B44C" w14:textId="77777777" w:rsidR="00F67B9B" w:rsidRDefault="003D158F" w:rsidP="00F62554">
      <w:pPr>
        <w:pStyle w:val="ListParagraph"/>
        <w:numPr>
          <w:ilvl w:val="1"/>
          <w:numId w:val="20"/>
        </w:numPr>
        <w:tabs>
          <w:tab w:val="clear" w:pos="1440"/>
          <w:tab w:val="num" w:pos="360"/>
          <w:tab w:val="left" w:pos="450"/>
        </w:tabs>
        <w:spacing w:after="160"/>
        <w:ind w:left="360"/>
        <w:contextualSpacing w:val="0"/>
        <w:rPr>
          <w:color w:val="000000"/>
          <w:szCs w:val="24"/>
        </w:rPr>
      </w:pPr>
      <w:r w:rsidRPr="00B54D13">
        <w:rPr>
          <w:bCs/>
          <w:i/>
          <w:color w:val="000000"/>
          <w:szCs w:val="24"/>
        </w:rPr>
        <w:t>Visiting Scientist</w:t>
      </w:r>
      <w:r w:rsidRPr="00B54D13">
        <w:rPr>
          <w:bCs/>
          <w:color w:val="000000"/>
          <w:szCs w:val="24"/>
        </w:rPr>
        <w:t>, Department of Earth and Atmospheric Sciences, Purdue University</w:t>
      </w:r>
      <w:r w:rsidRPr="00B54D13">
        <w:rPr>
          <w:color w:val="000000"/>
          <w:szCs w:val="24"/>
        </w:rPr>
        <w:t>, West Lafayette, 47907 IN, January-May 1998.</w:t>
      </w:r>
    </w:p>
    <w:p w14:paraId="6782AEA2" w14:textId="1A0663AE" w:rsidR="00F62554" w:rsidRPr="00B54D13" w:rsidRDefault="00F67B9B" w:rsidP="00F67B9B">
      <w:pPr>
        <w:pStyle w:val="ListParagraph"/>
        <w:numPr>
          <w:ilvl w:val="2"/>
          <w:numId w:val="20"/>
        </w:numPr>
        <w:tabs>
          <w:tab w:val="left" w:pos="450"/>
        </w:tabs>
        <w:spacing w:after="160"/>
        <w:ind w:left="810" w:hanging="450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 xml:space="preserve">     Performed </w:t>
      </w:r>
      <w:r w:rsidR="006F32F8">
        <w:rPr>
          <w:color w:val="000000"/>
          <w:szCs w:val="24"/>
        </w:rPr>
        <w:t xml:space="preserve">research on solid solutions in sulfide minerals; designed experiments and analyzed samples </w:t>
      </w:r>
      <w:r w:rsidR="002D734B">
        <w:rPr>
          <w:color w:val="000000"/>
          <w:szCs w:val="24"/>
        </w:rPr>
        <w:t xml:space="preserve">using microprobe and evacuated </w:t>
      </w:r>
      <w:r w:rsidR="00DF7625">
        <w:rPr>
          <w:color w:val="000000"/>
          <w:szCs w:val="24"/>
        </w:rPr>
        <w:t>ampoule techniques.</w:t>
      </w:r>
      <w:r w:rsidR="003D158F" w:rsidRPr="00B54D13">
        <w:rPr>
          <w:color w:val="000000"/>
          <w:szCs w:val="24"/>
        </w:rPr>
        <w:t xml:space="preserve"> </w:t>
      </w:r>
    </w:p>
    <w:p w14:paraId="682D12E2" w14:textId="77777777" w:rsidR="006578E6" w:rsidRDefault="003D158F" w:rsidP="00F62554">
      <w:pPr>
        <w:pStyle w:val="ListParagraph"/>
        <w:numPr>
          <w:ilvl w:val="1"/>
          <w:numId w:val="20"/>
        </w:numPr>
        <w:tabs>
          <w:tab w:val="clear" w:pos="1440"/>
          <w:tab w:val="num" w:pos="360"/>
          <w:tab w:val="left" w:pos="450"/>
        </w:tabs>
        <w:spacing w:after="160"/>
        <w:ind w:left="360"/>
        <w:contextualSpacing w:val="0"/>
        <w:rPr>
          <w:color w:val="000000"/>
          <w:szCs w:val="24"/>
        </w:rPr>
      </w:pPr>
      <w:r w:rsidRPr="00B54D13">
        <w:rPr>
          <w:bCs/>
          <w:i/>
          <w:color w:val="000000"/>
          <w:szCs w:val="24"/>
        </w:rPr>
        <w:t>Junior Scientist</w:t>
      </w:r>
      <w:r w:rsidRPr="00B54D13">
        <w:rPr>
          <w:bCs/>
          <w:color w:val="000000"/>
          <w:szCs w:val="24"/>
        </w:rPr>
        <w:t>, Institute of Experimental Mineralogy, Russian Academy of Sciences</w:t>
      </w:r>
      <w:r w:rsidRPr="00B54D13">
        <w:rPr>
          <w:color w:val="000000"/>
          <w:szCs w:val="24"/>
        </w:rPr>
        <w:t xml:space="preserve">, </w:t>
      </w:r>
      <w:proofErr w:type="spellStart"/>
      <w:r w:rsidRPr="00B54D13">
        <w:rPr>
          <w:color w:val="000000"/>
          <w:szCs w:val="24"/>
        </w:rPr>
        <w:t>Chernogolovka</w:t>
      </w:r>
      <w:proofErr w:type="spellEnd"/>
      <w:r w:rsidRPr="00B54D13">
        <w:rPr>
          <w:color w:val="000000"/>
          <w:szCs w:val="24"/>
        </w:rPr>
        <w:t>, 142432 Russia. Laboratory of High-Temperature Electrochemistry, 1995-1999.</w:t>
      </w:r>
    </w:p>
    <w:p w14:paraId="1B727903" w14:textId="6248D785" w:rsidR="003D158F" w:rsidRPr="00B54D13" w:rsidRDefault="000827C8" w:rsidP="000827C8">
      <w:pPr>
        <w:pStyle w:val="ListParagraph"/>
        <w:numPr>
          <w:ilvl w:val="0"/>
          <w:numId w:val="20"/>
        </w:numPr>
        <w:tabs>
          <w:tab w:val="left" w:pos="450"/>
        </w:tabs>
        <w:spacing w:after="160"/>
        <w:contextualSpacing w:val="0"/>
        <w:rPr>
          <w:color w:val="000000"/>
          <w:szCs w:val="24"/>
        </w:rPr>
      </w:pPr>
      <w:r>
        <w:rPr>
          <w:bCs/>
          <w:i/>
          <w:color w:val="000000"/>
          <w:szCs w:val="24"/>
        </w:rPr>
        <w:t xml:space="preserve">    </w:t>
      </w:r>
      <w:r>
        <w:rPr>
          <w:bCs/>
          <w:iCs/>
          <w:color w:val="000000"/>
          <w:szCs w:val="24"/>
        </w:rPr>
        <w:t>Performed experimental studies</w:t>
      </w:r>
      <w:r w:rsidR="006F5A47">
        <w:rPr>
          <w:bCs/>
          <w:iCs/>
          <w:color w:val="000000"/>
          <w:szCs w:val="24"/>
        </w:rPr>
        <w:t xml:space="preserve"> on thermodynamics </w:t>
      </w:r>
      <w:r w:rsidR="00E13E62">
        <w:rPr>
          <w:bCs/>
          <w:iCs/>
          <w:color w:val="000000"/>
          <w:szCs w:val="24"/>
        </w:rPr>
        <w:t xml:space="preserve">of oxide and sulfide mineral equilibria; designed </w:t>
      </w:r>
      <w:r w:rsidR="004F58A0">
        <w:rPr>
          <w:bCs/>
          <w:iCs/>
          <w:color w:val="000000"/>
          <w:szCs w:val="24"/>
        </w:rPr>
        <w:t>high temperature electrochemical cells and probes.</w:t>
      </w:r>
      <w:r w:rsidR="00E13E62">
        <w:rPr>
          <w:bCs/>
          <w:iCs/>
          <w:color w:val="000000"/>
          <w:szCs w:val="24"/>
        </w:rPr>
        <w:t xml:space="preserve"> </w:t>
      </w:r>
      <w:r>
        <w:rPr>
          <w:bCs/>
          <w:iCs/>
          <w:color w:val="000000"/>
          <w:szCs w:val="24"/>
        </w:rPr>
        <w:t xml:space="preserve"> </w:t>
      </w:r>
      <w:r w:rsidR="003D158F" w:rsidRPr="00B54D13">
        <w:rPr>
          <w:color w:val="000000"/>
          <w:szCs w:val="24"/>
        </w:rPr>
        <w:t xml:space="preserve"> </w:t>
      </w:r>
    </w:p>
    <w:p w14:paraId="11991ABF" w14:textId="77777777" w:rsidR="003D158F" w:rsidRPr="00B54D13" w:rsidRDefault="003D158F" w:rsidP="00F62554">
      <w:pPr>
        <w:pStyle w:val="ListParagraph"/>
        <w:numPr>
          <w:ilvl w:val="0"/>
          <w:numId w:val="39"/>
        </w:numPr>
        <w:spacing w:before="120" w:after="160"/>
        <w:ind w:left="360"/>
        <w:contextualSpacing w:val="0"/>
        <w:rPr>
          <w:color w:val="000000"/>
          <w:szCs w:val="24"/>
        </w:rPr>
      </w:pPr>
      <w:r w:rsidRPr="00B54D13">
        <w:rPr>
          <w:bCs/>
          <w:i/>
          <w:color w:val="000000"/>
          <w:szCs w:val="24"/>
        </w:rPr>
        <w:t>Research Engineer</w:t>
      </w:r>
      <w:r w:rsidRPr="00B54D13">
        <w:rPr>
          <w:bCs/>
          <w:color w:val="000000"/>
          <w:szCs w:val="24"/>
        </w:rPr>
        <w:t>, Geochemistry Department, Moscow State University</w:t>
      </w:r>
      <w:r w:rsidRPr="00B54D13">
        <w:rPr>
          <w:color w:val="000000"/>
          <w:szCs w:val="24"/>
        </w:rPr>
        <w:t xml:space="preserve">, Moscow, 119899 Russia. Laboratory of Experimental Geochemistry, 1993-1995. </w:t>
      </w:r>
    </w:p>
    <w:p w14:paraId="39A3BCC5" w14:textId="77777777" w:rsidR="00F34DBC" w:rsidRPr="00B54D13" w:rsidRDefault="00F34DBC" w:rsidP="00F34DBC">
      <w:pPr>
        <w:spacing w:after="120"/>
      </w:pPr>
      <w:r w:rsidRPr="00B54D13">
        <w:rPr>
          <w:b/>
          <w:bCs/>
        </w:rPr>
        <w:t>Teaching experience</w:t>
      </w:r>
      <w:r w:rsidRPr="00B54D13">
        <w:t xml:space="preserve"> </w:t>
      </w:r>
      <w:r w:rsidR="003E1649" w:rsidRPr="00B54D13">
        <w:t>(Penn State University)</w:t>
      </w:r>
    </w:p>
    <w:p w14:paraId="598DB1EC" w14:textId="77777777" w:rsidR="002658A8" w:rsidRPr="00B54D13" w:rsidRDefault="002658A8" w:rsidP="002849AE">
      <w:pPr>
        <w:pStyle w:val="ListParagraph"/>
        <w:numPr>
          <w:ilvl w:val="0"/>
          <w:numId w:val="35"/>
        </w:numPr>
        <w:tabs>
          <w:tab w:val="num" w:pos="360"/>
        </w:tabs>
        <w:ind w:left="360"/>
        <w:rPr>
          <w:i/>
          <w:szCs w:val="24"/>
        </w:rPr>
      </w:pPr>
      <w:r w:rsidRPr="00B54D13">
        <w:rPr>
          <w:szCs w:val="24"/>
        </w:rPr>
        <w:t xml:space="preserve">Residential Courses </w:t>
      </w:r>
      <w:r w:rsidR="000D3568" w:rsidRPr="00B54D13">
        <w:rPr>
          <w:szCs w:val="24"/>
        </w:rPr>
        <w:t xml:space="preserve">taught </w:t>
      </w:r>
      <w:r w:rsidR="009E20EB">
        <w:rPr>
          <w:szCs w:val="24"/>
        </w:rPr>
        <w:t>(U</w:t>
      </w:r>
      <w:r w:rsidRPr="00B54D13">
        <w:rPr>
          <w:szCs w:val="24"/>
        </w:rPr>
        <w:t>ndergraduate):</w:t>
      </w:r>
    </w:p>
    <w:p w14:paraId="2BEF9B34" w14:textId="77777777" w:rsidR="00EE2772" w:rsidRPr="00B54D13" w:rsidRDefault="00EE2772" w:rsidP="00EE2772">
      <w:pPr>
        <w:tabs>
          <w:tab w:val="num" w:pos="360"/>
        </w:tabs>
        <w:ind w:left="720"/>
      </w:pPr>
      <w:r w:rsidRPr="00B54D13">
        <w:rPr>
          <w:i/>
        </w:rPr>
        <w:t xml:space="preserve">EGEE 102 Energy Conservation and Environmental Protection, </w:t>
      </w:r>
      <w:r w:rsidRPr="00B54D13">
        <w:t>2017</w:t>
      </w:r>
      <w:r w:rsidR="002D4B04">
        <w:t>-2018</w:t>
      </w:r>
      <w:r w:rsidR="008138EB">
        <w:t xml:space="preserve"> </w:t>
      </w:r>
    </w:p>
    <w:p w14:paraId="2221E605" w14:textId="77777777" w:rsidR="002658A8" w:rsidRPr="00B54D13" w:rsidRDefault="002658A8" w:rsidP="002658A8">
      <w:pPr>
        <w:pStyle w:val="ListParagraph"/>
        <w:tabs>
          <w:tab w:val="num" w:pos="360"/>
        </w:tabs>
        <w:rPr>
          <w:szCs w:val="24"/>
        </w:rPr>
      </w:pPr>
      <w:r w:rsidRPr="00B54D13">
        <w:rPr>
          <w:i/>
          <w:szCs w:val="24"/>
        </w:rPr>
        <w:t xml:space="preserve">EGEE 304 Heat and Mass Transfer, </w:t>
      </w:r>
      <w:r w:rsidRPr="00B54D13">
        <w:rPr>
          <w:szCs w:val="24"/>
        </w:rPr>
        <w:t>Spring 2017</w:t>
      </w:r>
      <w:r w:rsidR="00EE2772" w:rsidRPr="00B54D13">
        <w:rPr>
          <w:szCs w:val="24"/>
        </w:rPr>
        <w:t xml:space="preserve"> </w:t>
      </w:r>
    </w:p>
    <w:p w14:paraId="09821647" w14:textId="77777777" w:rsidR="002658A8" w:rsidRPr="00B54D13" w:rsidRDefault="002658A8" w:rsidP="002658A8">
      <w:pPr>
        <w:pStyle w:val="ListParagraph"/>
        <w:tabs>
          <w:tab w:val="num" w:pos="360"/>
        </w:tabs>
        <w:rPr>
          <w:i/>
          <w:szCs w:val="24"/>
        </w:rPr>
      </w:pPr>
      <w:r w:rsidRPr="00B54D13">
        <w:rPr>
          <w:i/>
          <w:szCs w:val="24"/>
        </w:rPr>
        <w:t>EARTH 002</w:t>
      </w:r>
      <w:r w:rsidRPr="00B54D13">
        <w:rPr>
          <w:szCs w:val="24"/>
        </w:rPr>
        <w:t xml:space="preserve"> </w:t>
      </w:r>
      <w:r w:rsidRPr="00B54D13">
        <w:rPr>
          <w:i/>
          <w:szCs w:val="24"/>
        </w:rPr>
        <w:t>Earth System and Global Change</w:t>
      </w:r>
      <w:r w:rsidRPr="00B54D13">
        <w:rPr>
          <w:szCs w:val="24"/>
        </w:rPr>
        <w:t xml:space="preserve">, Spring 2016-2017 </w:t>
      </w:r>
    </w:p>
    <w:p w14:paraId="5E9D47B5" w14:textId="77777777" w:rsidR="002658A8" w:rsidRPr="00B54D13" w:rsidRDefault="002658A8" w:rsidP="002658A8">
      <w:pPr>
        <w:pStyle w:val="ListParagraph"/>
        <w:tabs>
          <w:tab w:val="num" w:pos="360"/>
        </w:tabs>
        <w:rPr>
          <w:szCs w:val="24"/>
        </w:rPr>
      </w:pPr>
      <w:r w:rsidRPr="00B54D13">
        <w:rPr>
          <w:i/>
          <w:szCs w:val="24"/>
        </w:rPr>
        <w:t>EGEE 420 Hydrogen and Fuel Cells</w:t>
      </w:r>
      <w:r w:rsidRPr="00B54D13">
        <w:rPr>
          <w:szCs w:val="24"/>
        </w:rPr>
        <w:t xml:space="preserve">, Spring 2012; </w:t>
      </w:r>
    </w:p>
    <w:p w14:paraId="52D4C125" w14:textId="77777777" w:rsidR="002658A8" w:rsidRPr="00B54D13" w:rsidRDefault="002658A8" w:rsidP="002849AE">
      <w:pPr>
        <w:pStyle w:val="ListParagraph"/>
        <w:numPr>
          <w:ilvl w:val="0"/>
          <w:numId w:val="35"/>
        </w:numPr>
        <w:tabs>
          <w:tab w:val="num" w:pos="360"/>
        </w:tabs>
        <w:ind w:left="360"/>
        <w:rPr>
          <w:szCs w:val="24"/>
        </w:rPr>
      </w:pPr>
      <w:r w:rsidRPr="00B54D13">
        <w:rPr>
          <w:szCs w:val="24"/>
        </w:rPr>
        <w:t xml:space="preserve">Online Courses </w:t>
      </w:r>
      <w:r w:rsidR="000D3568" w:rsidRPr="00B54D13">
        <w:rPr>
          <w:szCs w:val="24"/>
        </w:rPr>
        <w:t xml:space="preserve">authored and taught </w:t>
      </w:r>
      <w:r w:rsidRPr="00B54D13">
        <w:rPr>
          <w:szCs w:val="24"/>
        </w:rPr>
        <w:t>(</w:t>
      </w:r>
      <w:r w:rsidR="000D3568" w:rsidRPr="00B54D13">
        <w:rPr>
          <w:szCs w:val="24"/>
        </w:rPr>
        <w:t>G</w:t>
      </w:r>
      <w:r w:rsidRPr="00B54D13">
        <w:rPr>
          <w:szCs w:val="24"/>
        </w:rPr>
        <w:t>raduate)</w:t>
      </w:r>
    </w:p>
    <w:p w14:paraId="470292D7" w14:textId="2F77004F" w:rsidR="008138EB" w:rsidRDefault="003E1649" w:rsidP="003E1649">
      <w:pPr>
        <w:pStyle w:val="ListParagraph"/>
        <w:rPr>
          <w:szCs w:val="24"/>
        </w:rPr>
      </w:pPr>
      <w:r w:rsidRPr="00B54D13">
        <w:rPr>
          <w:i/>
          <w:szCs w:val="24"/>
        </w:rPr>
        <w:t>EME 807 Technologies for Sustainability Systems</w:t>
      </w:r>
      <w:r w:rsidR="00EC0451">
        <w:rPr>
          <w:i/>
          <w:szCs w:val="24"/>
        </w:rPr>
        <w:t xml:space="preserve">, </w:t>
      </w:r>
      <w:r w:rsidR="00B66D63" w:rsidRPr="00B66D63">
        <w:rPr>
          <w:iCs/>
          <w:szCs w:val="24"/>
        </w:rPr>
        <w:t>201</w:t>
      </w:r>
      <w:r w:rsidR="00613015">
        <w:rPr>
          <w:iCs/>
          <w:szCs w:val="24"/>
        </w:rPr>
        <w:t xml:space="preserve">5 </w:t>
      </w:r>
      <w:r w:rsidR="00B66D63" w:rsidRPr="00B66D63">
        <w:rPr>
          <w:iCs/>
          <w:szCs w:val="24"/>
        </w:rPr>
        <w:t>-</w:t>
      </w:r>
      <w:r w:rsidR="00613015">
        <w:rPr>
          <w:iCs/>
          <w:szCs w:val="24"/>
        </w:rPr>
        <w:t xml:space="preserve"> </w:t>
      </w:r>
      <w:r w:rsidR="00B66D63" w:rsidRPr="00B66D63">
        <w:rPr>
          <w:iCs/>
          <w:szCs w:val="24"/>
        </w:rPr>
        <w:t>present</w:t>
      </w:r>
      <w:r w:rsidRPr="00B54D13">
        <w:rPr>
          <w:szCs w:val="24"/>
        </w:rPr>
        <w:t xml:space="preserve"> </w:t>
      </w:r>
    </w:p>
    <w:p w14:paraId="48C8193F" w14:textId="6FEEA9D4" w:rsidR="003E1649" w:rsidRPr="00B54D13" w:rsidRDefault="003E1649" w:rsidP="003E1649">
      <w:pPr>
        <w:pStyle w:val="ListParagraph"/>
        <w:rPr>
          <w:i/>
          <w:szCs w:val="24"/>
        </w:rPr>
      </w:pPr>
      <w:r w:rsidRPr="00B54D13">
        <w:rPr>
          <w:i/>
          <w:szCs w:val="24"/>
        </w:rPr>
        <w:t>EME 811 Solar Thermal Technologies for Utilities and Industry</w:t>
      </w:r>
      <w:r w:rsidR="00420576">
        <w:rPr>
          <w:i/>
          <w:szCs w:val="24"/>
        </w:rPr>
        <w:t xml:space="preserve">, </w:t>
      </w:r>
      <w:r w:rsidR="00420576" w:rsidRPr="00420576">
        <w:rPr>
          <w:iCs/>
          <w:szCs w:val="24"/>
        </w:rPr>
        <w:t>2015-2017</w:t>
      </w:r>
    </w:p>
    <w:p w14:paraId="3F7D693E" w14:textId="519C4D07" w:rsidR="003E1649" w:rsidRDefault="003E1649" w:rsidP="003E1649">
      <w:pPr>
        <w:pStyle w:val="ListParagraph"/>
        <w:rPr>
          <w:szCs w:val="24"/>
        </w:rPr>
      </w:pPr>
      <w:r w:rsidRPr="00B54D13">
        <w:rPr>
          <w:i/>
          <w:szCs w:val="24"/>
        </w:rPr>
        <w:t>EME 812 Utility Solar Power and Concentration</w:t>
      </w:r>
      <w:r w:rsidR="00630309">
        <w:rPr>
          <w:i/>
          <w:szCs w:val="24"/>
        </w:rPr>
        <w:t xml:space="preserve">, </w:t>
      </w:r>
      <w:r w:rsidR="00630309" w:rsidRPr="00630309">
        <w:rPr>
          <w:iCs/>
          <w:szCs w:val="24"/>
        </w:rPr>
        <w:t>2015 - present</w:t>
      </w:r>
    </w:p>
    <w:p w14:paraId="407D8118" w14:textId="0A936F41" w:rsidR="001552EE" w:rsidRPr="001552EE" w:rsidRDefault="008138EB" w:rsidP="001552EE">
      <w:pPr>
        <w:pStyle w:val="ListParagraph"/>
        <w:rPr>
          <w:i/>
          <w:szCs w:val="24"/>
        </w:rPr>
      </w:pPr>
      <w:r>
        <w:rPr>
          <w:i/>
          <w:szCs w:val="24"/>
        </w:rPr>
        <w:t>EME 810 Solar Resource Assessment and Economics</w:t>
      </w:r>
      <w:r w:rsidR="00630309">
        <w:rPr>
          <w:i/>
          <w:szCs w:val="24"/>
        </w:rPr>
        <w:t xml:space="preserve">, </w:t>
      </w:r>
      <w:r w:rsidR="001552EE" w:rsidRPr="001552EE">
        <w:rPr>
          <w:iCs/>
          <w:szCs w:val="24"/>
        </w:rPr>
        <w:t>2018</w:t>
      </w:r>
      <w:r w:rsidR="001552EE">
        <w:rPr>
          <w:iCs/>
          <w:szCs w:val="24"/>
        </w:rPr>
        <w:t xml:space="preserve"> </w:t>
      </w:r>
      <w:r w:rsidR="001552EE" w:rsidRPr="001552EE">
        <w:rPr>
          <w:iCs/>
          <w:szCs w:val="24"/>
        </w:rPr>
        <w:t>-</w:t>
      </w:r>
      <w:r w:rsidR="001552EE">
        <w:rPr>
          <w:iCs/>
          <w:szCs w:val="24"/>
        </w:rPr>
        <w:t xml:space="preserve"> </w:t>
      </w:r>
      <w:r w:rsidR="001552EE" w:rsidRPr="001552EE">
        <w:rPr>
          <w:iCs/>
          <w:szCs w:val="24"/>
        </w:rPr>
        <w:t>present</w:t>
      </w:r>
    </w:p>
    <w:p w14:paraId="01A59008" w14:textId="17C21C59" w:rsidR="00F34DBC" w:rsidRPr="00B54D13" w:rsidRDefault="003E1649" w:rsidP="002849AE">
      <w:pPr>
        <w:pStyle w:val="ListParagraph"/>
        <w:numPr>
          <w:ilvl w:val="0"/>
          <w:numId w:val="35"/>
        </w:numPr>
        <w:tabs>
          <w:tab w:val="num" w:pos="360"/>
        </w:tabs>
        <w:ind w:left="360"/>
        <w:rPr>
          <w:szCs w:val="24"/>
        </w:rPr>
      </w:pPr>
      <w:r w:rsidRPr="00B54D13">
        <w:rPr>
          <w:szCs w:val="24"/>
        </w:rPr>
        <w:t>Co-Instructor</w:t>
      </w:r>
      <w:r w:rsidR="007A64BF" w:rsidRPr="00B54D13">
        <w:rPr>
          <w:szCs w:val="24"/>
        </w:rPr>
        <w:t xml:space="preserve"> </w:t>
      </w:r>
    </w:p>
    <w:p w14:paraId="479333FC" w14:textId="77777777" w:rsidR="00F34DBC" w:rsidRPr="00B54D13" w:rsidRDefault="00F34DBC" w:rsidP="002849AE">
      <w:pPr>
        <w:tabs>
          <w:tab w:val="num" w:pos="360"/>
        </w:tabs>
        <w:ind w:left="720" w:hanging="360"/>
      </w:pPr>
      <w:r w:rsidRPr="00B54D13">
        <w:t xml:space="preserve"> </w:t>
      </w:r>
      <w:r w:rsidR="003E1649" w:rsidRPr="00B54D13">
        <w:tab/>
      </w:r>
      <w:r w:rsidRPr="00B54D13">
        <w:rPr>
          <w:i/>
        </w:rPr>
        <w:t>EGEE 441 Electrochemical Energy Conversion</w:t>
      </w:r>
      <w:r w:rsidRPr="00B54D13">
        <w:t xml:space="preserve">, Fall, 2008-2010; </w:t>
      </w:r>
    </w:p>
    <w:p w14:paraId="753E2369" w14:textId="77777777" w:rsidR="00F34DBC" w:rsidRPr="00B54D13" w:rsidRDefault="003E1649" w:rsidP="002849AE">
      <w:pPr>
        <w:tabs>
          <w:tab w:val="num" w:pos="360"/>
        </w:tabs>
        <w:ind w:left="720" w:hanging="360"/>
      </w:pPr>
      <w:r w:rsidRPr="00B54D13">
        <w:rPr>
          <w:i/>
        </w:rPr>
        <w:tab/>
      </w:r>
      <w:r w:rsidR="00F34DBC" w:rsidRPr="00B54D13">
        <w:rPr>
          <w:i/>
        </w:rPr>
        <w:t>EGEE 597A Electrochemical Methods</w:t>
      </w:r>
      <w:r w:rsidR="00F34DBC" w:rsidRPr="00B54D13">
        <w:t xml:space="preserve">, Spring 2007; </w:t>
      </w:r>
    </w:p>
    <w:p w14:paraId="6BE168C8" w14:textId="77777777" w:rsidR="00F34DBC" w:rsidRPr="00B54D13" w:rsidRDefault="003E1649" w:rsidP="002849AE">
      <w:pPr>
        <w:tabs>
          <w:tab w:val="num" w:pos="360"/>
        </w:tabs>
        <w:ind w:left="720" w:hanging="360"/>
      </w:pPr>
      <w:r w:rsidRPr="00B54D13">
        <w:rPr>
          <w:i/>
        </w:rPr>
        <w:tab/>
      </w:r>
      <w:r w:rsidR="00F34DBC" w:rsidRPr="00B54D13">
        <w:rPr>
          <w:i/>
        </w:rPr>
        <w:t>EGEE 597A Electrochemical Engineering Principles</w:t>
      </w:r>
      <w:r w:rsidR="00F34DBC" w:rsidRPr="00B54D13">
        <w:t>, Spring 2004.</w:t>
      </w:r>
    </w:p>
    <w:p w14:paraId="417DA164" w14:textId="77777777" w:rsidR="008A255A" w:rsidRDefault="008A255A" w:rsidP="002849AE">
      <w:pPr>
        <w:pStyle w:val="ListParagraph"/>
        <w:numPr>
          <w:ilvl w:val="0"/>
          <w:numId w:val="35"/>
        </w:numPr>
        <w:tabs>
          <w:tab w:val="num" w:pos="360"/>
        </w:tabs>
        <w:ind w:left="360"/>
        <w:rPr>
          <w:szCs w:val="24"/>
        </w:rPr>
      </w:pPr>
      <w:r>
        <w:rPr>
          <w:szCs w:val="24"/>
        </w:rPr>
        <w:t>Guest Lectures</w:t>
      </w:r>
    </w:p>
    <w:p w14:paraId="0BA53FFD" w14:textId="77777777" w:rsidR="008A255A" w:rsidRPr="008A255A" w:rsidRDefault="008A255A" w:rsidP="008A255A">
      <w:pPr>
        <w:ind w:left="1080" w:hanging="270"/>
      </w:pPr>
      <w:r w:rsidRPr="008A255A">
        <w:rPr>
          <w:i/>
        </w:rPr>
        <w:t>SOILS 71 Environmental Sustainability</w:t>
      </w:r>
      <w:r>
        <w:t>, Fall 2020</w:t>
      </w:r>
      <w:r w:rsidR="00AE1E95">
        <w:t>-2021</w:t>
      </w:r>
      <w:r>
        <w:t xml:space="preserve"> (Life Cycle Assessment)</w:t>
      </w:r>
    </w:p>
    <w:p w14:paraId="5D948B66" w14:textId="77777777" w:rsidR="003E1649" w:rsidRPr="00B54D13" w:rsidRDefault="00F34DBC" w:rsidP="002849AE">
      <w:pPr>
        <w:pStyle w:val="ListParagraph"/>
        <w:numPr>
          <w:ilvl w:val="0"/>
          <w:numId w:val="35"/>
        </w:numPr>
        <w:tabs>
          <w:tab w:val="num" w:pos="360"/>
        </w:tabs>
        <w:ind w:left="360"/>
        <w:rPr>
          <w:szCs w:val="24"/>
        </w:rPr>
      </w:pPr>
      <w:r w:rsidRPr="00B54D13">
        <w:rPr>
          <w:szCs w:val="24"/>
        </w:rPr>
        <w:t>Lab develop</w:t>
      </w:r>
      <w:r w:rsidR="003E1649" w:rsidRPr="00B54D13">
        <w:rPr>
          <w:szCs w:val="24"/>
        </w:rPr>
        <w:t>ment and instruction</w:t>
      </w:r>
      <w:r w:rsidRPr="00B54D13">
        <w:rPr>
          <w:szCs w:val="24"/>
        </w:rPr>
        <w:t xml:space="preserve">: </w:t>
      </w:r>
    </w:p>
    <w:p w14:paraId="26B4B4A1" w14:textId="77777777" w:rsidR="00F34DBC" w:rsidRPr="00B54D13" w:rsidRDefault="003E1649" w:rsidP="003E1649">
      <w:pPr>
        <w:pStyle w:val="ListParagraph"/>
        <w:ind w:hanging="360"/>
        <w:rPr>
          <w:szCs w:val="24"/>
        </w:rPr>
      </w:pPr>
      <w:r w:rsidRPr="00B54D13">
        <w:rPr>
          <w:szCs w:val="24"/>
        </w:rPr>
        <w:tab/>
      </w:r>
      <w:r w:rsidR="00F34DBC" w:rsidRPr="00B54D13">
        <w:rPr>
          <w:szCs w:val="24"/>
        </w:rPr>
        <w:t xml:space="preserve">Design and organization of </w:t>
      </w:r>
      <w:r w:rsidRPr="00B54D13">
        <w:rPr>
          <w:szCs w:val="24"/>
        </w:rPr>
        <w:t>e</w:t>
      </w:r>
      <w:r w:rsidR="00F34DBC" w:rsidRPr="00B54D13">
        <w:rPr>
          <w:szCs w:val="24"/>
        </w:rPr>
        <w:t xml:space="preserve">ducational </w:t>
      </w:r>
      <w:r w:rsidRPr="00B54D13">
        <w:rPr>
          <w:szCs w:val="24"/>
        </w:rPr>
        <w:t>e</w:t>
      </w:r>
      <w:r w:rsidR="00F34DBC" w:rsidRPr="00B54D13">
        <w:rPr>
          <w:szCs w:val="24"/>
        </w:rPr>
        <w:t>lectrochemical labs (</w:t>
      </w:r>
      <w:r w:rsidRPr="00B54D13">
        <w:rPr>
          <w:szCs w:val="24"/>
        </w:rPr>
        <w:t>EME Department); instruction and training of g</w:t>
      </w:r>
      <w:r w:rsidR="00F34DBC" w:rsidRPr="00B54D13">
        <w:rPr>
          <w:szCs w:val="24"/>
        </w:rPr>
        <w:t xml:space="preserve">raduate and </w:t>
      </w:r>
      <w:r w:rsidRPr="00B54D13">
        <w:rPr>
          <w:szCs w:val="24"/>
        </w:rPr>
        <w:t>u</w:t>
      </w:r>
      <w:r w:rsidR="00F34DBC" w:rsidRPr="00B54D13">
        <w:rPr>
          <w:szCs w:val="24"/>
        </w:rPr>
        <w:t xml:space="preserve">ndergraduate </w:t>
      </w:r>
      <w:r w:rsidRPr="00B54D13">
        <w:rPr>
          <w:szCs w:val="24"/>
        </w:rPr>
        <w:t>s</w:t>
      </w:r>
      <w:r w:rsidR="00F34DBC" w:rsidRPr="00B54D13">
        <w:rPr>
          <w:szCs w:val="24"/>
        </w:rPr>
        <w:t xml:space="preserve">tudents; lab tours and demonstrations. </w:t>
      </w:r>
    </w:p>
    <w:p w14:paraId="7D823F87" w14:textId="77777777" w:rsidR="009559E4" w:rsidRPr="00B54D13" w:rsidRDefault="009559E4" w:rsidP="009559E4">
      <w:pPr>
        <w:ind w:left="360"/>
        <w:rPr>
          <w:color w:val="000000"/>
        </w:rPr>
      </w:pPr>
    </w:p>
    <w:p w14:paraId="08CC2358" w14:textId="77777777" w:rsidR="006F6096" w:rsidRPr="00B54D13" w:rsidRDefault="006F6096" w:rsidP="006F6096">
      <w:pPr>
        <w:spacing w:after="120"/>
        <w:rPr>
          <w:b/>
        </w:rPr>
      </w:pPr>
      <w:r w:rsidRPr="00B54D13">
        <w:rPr>
          <w:b/>
        </w:rPr>
        <w:t>Service and Synergistic Activities</w:t>
      </w:r>
    </w:p>
    <w:p w14:paraId="549A0F35" w14:textId="5626E51C" w:rsidR="00415F67" w:rsidRDefault="00415F67" w:rsidP="00953E02">
      <w:pPr>
        <w:pStyle w:val="ListParagraph"/>
        <w:numPr>
          <w:ilvl w:val="0"/>
          <w:numId w:val="36"/>
        </w:numPr>
        <w:ind w:left="360"/>
        <w:rPr>
          <w:szCs w:val="24"/>
        </w:rPr>
      </w:pPr>
      <w:r>
        <w:rPr>
          <w:szCs w:val="24"/>
        </w:rPr>
        <w:t xml:space="preserve">Global Energy Transition (GET) </w:t>
      </w:r>
      <w:r w:rsidR="00CD5670">
        <w:rPr>
          <w:szCs w:val="24"/>
        </w:rPr>
        <w:t>–</w:t>
      </w:r>
      <w:r>
        <w:rPr>
          <w:szCs w:val="24"/>
        </w:rPr>
        <w:t xml:space="preserve"> </w:t>
      </w:r>
      <w:r w:rsidR="00CD5670">
        <w:rPr>
          <w:szCs w:val="24"/>
        </w:rPr>
        <w:t>Board of Directors, 2023-present</w:t>
      </w:r>
    </w:p>
    <w:p w14:paraId="21A5C1C6" w14:textId="52DEC1F0" w:rsidR="009411AD" w:rsidRDefault="00B03A17" w:rsidP="00953E02">
      <w:pPr>
        <w:pStyle w:val="ListParagraph"/>
        <w:numPr>
          <w:ilvl w:val="0"/>
          <w:numId w:val="36"/>
        </w:numPr>
        <w:ind w:left="360"/>
        <w:rPr>
          <w:szCs w:val="24"/>
        </w:rPr>
      </w:pPr>
      <w:r>
        <w:rPr>
          <w:szCs w:val="24"/>
        </w:rPr>
        <w:t xml:space="preserve">Liaison for Online Education (EME) </w:t>
      </w:r>
      <w:r w:rsidR="00296154">
        <w:rPr>
          <w:szCs w:val="24"/>
        </w:rPr>
        <w:t>–</w:t>
      </w:r>
      <w:r>
        <w:rPr>
          <w:szCs w:val="24"/>
        </w:rPr>
        <w:t xml:space="preserve"> </w:t>
      </w:r>
      <w:r w:rsidR="00296154">
        <w:rPr>
          <w:szCs w:val="24"/>
        </w:rPr>
        <w:t>2019-2024</w:t>
      </w:r>
      <w:r>
        <w:rPr>
          <w:szCs w:val="24"/>
        </w:rPr>
        <w:t xml:space="preserve">  </w:t>
      </w:r>
    </w:p>
    <w:p w14:paraId="1A749FD8" w14:textId="3A81D3C3" w:rsidR="00935448" w:rsidRDefault="00935448" w:rsidP="00953E02">
      <w:pPr>
        <w:pStyle w:val="ListParagraph"/>
        <w:numPr>
          <w:ilvl w:val="0"/>
          <w:numId w:val="36"/>
        </w:numPr>
        <w:ind w:left="360"/>
        <w:rPr>
          <w:szCs w:val="24"/>
        </w:rPr>
      </w:pPr>
      <w:r>
        <w:rPr>
          <w:szCs w:val="24"/>
        </w:rPr>
        <w:t>International Solar Energy Society – Member</w:t>
      </w:r>
    </w:p>
    <w:p w14:paraId="0724CFC7" w14:textId="77777777" w:rsidR="00935448" w:rsidRDefault="00935448" w:rsidP="00953E02">
      <w:pPr>
        <w:pStyle w:val="ListParagraph"/>
        <w:numPr>
          <w:ilvl w:val="0"/>
          <w:numId w:val="36"/>
        </w:numPr>
        <w:ind w:left="360"/>
        <w:rPr>
          <w:szCs w:val="24"/>
        </w:rPr>
      </w:pPr>
      <w:r>
        <w:rPr>
          <w:szCs w:val="24"/>
        </w:rPr>
        <w:t>Solar Innovation Working Group – Penn State Sustainability Institute</w:t>
      </w:r>
    </w:p>
    <w:p w14:paraId="2A43C283" w14:textId="039303CE" w:rsidR="008138EB" w:rsidRDefault="008138EB" w:rsidP="00953E02">
      <w:pPr>
        <w:pStyle w:val="ListParagraph"/>
        <w:numPr>
          <w:ilvl w:val="0"/>
          <w:numId w:val="36"/>
        </w:numPr>
        <w:ind w:left="360"/>
        <w:rPr>
          <w:szCs w:val="24"/>
        </w:rPr>
      </w:pPr>
      <w:r>
        <w:rPr>
          <w:szCs w:val="24"/>
        </w:rPr>
        <w:t xml:space="preserve">EME Executive </w:t>
      </w:r>
      <w:r w:rsidR="003740DA">
        <w:rPr>
          <w:szCs w:val="24"/>
        </w:rPr>
        <w:t>Council</w:t>
      </w:r>
      <w:r w:rsidR="0048421A">
        <w:rPr>
          <w:szCs w:val="24"/>
        </w:rPr>
        <w:t>, 2020-</w:t>
      </w:r>
      <w:r w:rsidR="00892147">
        <w:rPr>
          <w:szCs w:val="24"/>
        </w:rPr>
        <w:t>2024</w:t>
      </w:r>
    </w:p>
    <w:p w14:paraId="0489DE6E" w14:textId="77A70D4D" w:rsidR="00AE1E95" w:rsidRDefault="00AE1E95" w:rsidP="00953E02">
      <w:pPr>
        <w:pStyle w:val="ListParagraph"/>
        <w:numPr>
          <w:ilvl w:val="0"/>
          <w:numId w:val="36"/>
        </w:numPr>
        <w:ind w:left="360"/>
        <w:rPr>
          <w:szCs w:val="24"/>
        </w:rPr>
      </w:pPr>
      <w:r>
        <w:rPr>
          <w:szCs w:val="24"/>
        </w:rPr>
        <w:t>EME Graduate Executive Committee</w:t>
      </w:r>
      <w:r w:rsidR="0048421A">
        <w:rPr>
          <w:szCs w:val="24"/>
        </w:rPr>
        <w:t>, 2022</w:t>
      </w:r>
      <w:r w:rsidR="00B317CD">
        <w:rPr>
          <w:szCs w:val="24"/>
        </w:rPr>
        <w:t>-present</w:t>
      </w:r>
    </w:p>
    <w:p w14:paraId="3826D656" w14:textId="73187DE1" w:rsidR="00AE1E95" w:rsidRDefault="00AE1E95" w:rsidP="00953E02">
      <w:pPr>
        <w:pStyle w:val="ListParagraph"/>
        <w:numPr>
          <w:ilvl w:val="0"/>
          <w:numId w:val="36"/>
        </w:numPr>
        <w:ind w:left="360"/>
        <w:rPr>
          <w:szCs w:val="24"/>
        </w:rPr>
      </w:pPr>
      <w:r>
        <w:rPr>
          <w:szCs w:val="24"/>
        </w:rPr>
        <w:t xml:space="preserve">EME Committee on Online Programs and </w:t>
      </w:r>
      <w:proofErr w:type="spellStart"/>
      <w:r>
        <w:rPr>
          <w:szCs w:val="24"/>
        </w:rPr>
        <w:t>Microcredentials</w:t>
      </w:r>
      <w:proofErr w:type="spellEnd"/>
      <w:r w:rsidR="00B94C79">
        <w:rPr>
          <w:szCs w:val="24"/>
        </w:rPr>
        <w:t xml:space="preserve">, </w:t>
      </w:r>
      <w:r w:rsidR="0048421A">
        <w:rPr>
          <w:szCs w:val="24"/>
        </w:rPr>
        <w:t>2021</w:t>
      </w:r>
      <w:r>
        <w:rPr>
          <w:szCs w:val="24"/>
        </w:rPr>
        <w:t xml:space="preserve"> </w:t>
      </w:r>
    </w:p>
    <w:p w14:paraId="44F979CF" w14:textId="26E33916" w:rsidR="008138EB" w:rsidRDefault="008138EB" w:rsidP="00953E02">
      <w:pPr>
        <w:pStyle w:val="ListParagraph"/>
        <w:numPr>
          <w:ilvl w:val="0"/>
          <w:numId w:val="36"/>
        </w:numPr>
        <w:ind w:left="360"/>
        <w:rPr>
          <w:szCs w:val="24"/>
        </w:rPr>
      </w:pPr>
      <w:r>
        <w:rPr>
          <w:szCs w:val="24"/>
        </w:rPr>
        <w:t xml:space="preserve">EMS </w:t>
      </w:r>
      <w:r w:rsidR="00935448">
        <w:rPr>
          <w:szCs w:val="24"/>
        </w:rPr>
        <w:t xml:space="preserve">College - </w:t>
      </w:r>
      <w:r>
        <w:rPr>
          <w:szCs w:val="24"/>
        </w:rPr>
        <w:t xml:space="preserve">Fixed Term Faculty </w:t>
      </w:r>
      <w:r w:rsidR="003740DA">
        <w:rPr>
          <w:szCs w:val="24"/>
        </w:rPr>
        <w:t xml:space="preserve">Advisory </w:t>
      </w:r>
      <w:r>
        <w:rPr>
          <w:szCs w:val="24"/>
        </w:rPr>
        <w:t>Committee</w:t>
      </w:r>
      <w:r w:rsidR="00B94C79">
        <w:rPr>
          <w:szCs w:val="24"/>
        </w:rPr>
        <w:t>, 2018-2021</w:t>
      </w:r>
    </w:p>
    <w:p w14:paraId="4F47C2DA" w14:textId="77777777" w:rsidR="00E90B7E" w:rsidRPr="00B54D13" w:rsidRDefault="00E90B7E" w:rsidP="00E90B7E">
      <w:pPr>
        <w:pStyle w:val="ListParagraph"/>
        <w:numPr>
          <w:ilvl w:val="0"/>
          <w:numId w:val="36"/>
        </w:numPr>
        <w:ind w:left="360"/>
        <w:rPr>
          <w:szCs w:val="24"/>
        </w:rPr>
      </w:pPr>
      <w:r w:rsidRPr="00B54D13">
        <w:rPr>
          <w:szCs w:val="24"/>
        </w:rPr>
        <w:t>EMS Energy Institute Fixed Term Faculty Peer-Review Committee</w:t>
      </w:r>
      <w:r>
        <w:rPr>
          <w:szCs w:val="24"/>
        </w:rPr>
        <w:t>, 2008-2012</w:t>
      </w:r>
    </w:p>
    <w:p w14:paraId="0F0B106C" w14:textId="77777777" w:rsidR="00E90B7E" w:rsidRPr="00B54D13" w:rsidRDefault="00E90B7E" w:rsidP="00E90B7E">
      <w:pPr>
        <w:pStyle w:val="ListParagraph"/>
        <w:numPr>
          <w:ilvl w:val="0"/>
          <w:numId w:val="36"/>
        </w:numPr>
        <w:ind w:left="360"/>
        <w:rPr>
          <w:szCs w:val="24"/>
        </w:rPr>
      </w:pPr>
      <w:r w:rsidRPr="00B54D13">
        <w:rPr>
          <w:szCs w:val="24"/>
        </w:rPr>
        <w:t>EMS Energy Institute Safety Committee</w:t>
      </w:r>
      <w:r>
        <w:rPr>
          <w:szCs w:val="24"/>
        </w:rPr>
        <w:t>, 2008-2012</w:t>
      </w:r>
    </w:p>
    <w:p w14:paraId="31C2C880" w14:textId="77777777" w:rsidR="00F62554" w:rsidRDefault="00F62554" w:rsidP="00953E02">
      <w:pPr>
        <w:pStyle w:val="ListParagraph"/>
        <w:numPr>
          <w:ilvl w:val="0"/>
          <w:numId w:val="36"/>
        </w:numPr>
        <w:ind w:left="360"/>
        <w:rPr>
          <w:szCs w:val="24"/>
        </w:rPr>
      </w:pPr>
      <w:r w:rsidRPr="00B54D13">
        <w:rPr>
          <w:szCs w:val="24"/>
        </w:rPr>
        <w:t xml:space="preserve">RESS Symposium </w:t>
      </w:r>
      <w:r w:rsidR="003740DA">
        <w:rPr>
          <w:szCs w:val="24"/>
        </w:rPr>
        <w:t>–</w:t>
      </w:r>
      <w:r w:rsidRPr="00B54D13">
        <w:rPr>
          <w:szCs w:val="24"/>
        </w:rPr>
        <w:t xml:space="preserve"> </w:t>
      </w:r>
      <w:r w:rsidR="003740DA">
        <w:rPr>
          <w:szCs w:val="24"/>
        </w:rPr>
        <w:t xml:space="preserve">Paper </w:t>
      </w:r>
      <w:r w:rsidR="0099583D" w:rsidRPr="00B54D13">
        <w:rPr>
          <w:szCs w:val="24"/>
        </w:rPr>
        <w:t>Judging Committee</w:t>
      </w:r>
      <w:r w:rsidR="000D3568" w:rsidRPr="00B54D13">
        <w:rPr>
          <w:szCs w:val="24"/>
        </w:rPr>
        <w:t>, 2016</w:t>
      </w:r>
    </w:p>
    <w:p w14:paraId="3FB1C811" w14:textId="1B007F3F" w:rsidR="00D51C03" w:rsidRPr="00B54D13" w:rsidRDefault="00D51C03" w:rsidP="00D51C03">
      <w:pPr>
        <w:pStyle w:val="ListParagraph"/>
        <w:numPr>
          <w:ilvl w:val="0"/>
          <w:numId w:val="36"/>
        </w:numPr>
        <w:ind w:left="360"/>
        <w:rPr>
          <w:szCs w:val="24"/>
        </w:rPr>
      </w:pPr>
      <w:r w:rsidRPr="00B54D13">
        <w:rPr>
          <w:szCs w:val="24"/>
        </w:rPr>
        <w:t xml:space="preserve">Faculty Judge: </w:t>
      </w:r>
      <w:r w:rsidR="004063CB">
        <w:rPr>
          <w:szCs w:val="24"/>
        </w:rPr>
        <w:t xml:space="preserve">EMS Graduate Research Showcase, </w:t>
      </w:r>
      <w:r w:rsidRPr="00B54D13">
        <w:rPr>
          <w:szCs w:val="24"/>
        </w:rPr>
        <w:t>Undergraduate Exhibition (PSU), Pennsylvania Junior Academy of Science (PJAS).</w:t>
      </w:r>
    </w:p>
    <w:p w14:paraId="1892A939" w14:textId="77777777" w:rsidR="006F6096" w:rsidRPr="00B54D13" w:rsidRDefault="006F6096" w:rsidP="00953E02">
      <w:pPr>
        <w:pStyle w:val="ListParagraph"/>
        <w:numPr>
          <w:ilvl w:val="0"/>
          <w:numId w:val="36"/>
        </w:numPr>
        <w:ind w:left="360"/>
        <w:rPr>
          <w:szCs w:val="24"/>
        </w:rPr>
      </w:pPr>
      <w:r w:rsidRPr="00B54D13">
        <w:rPr>
          <w:szCs w:val="24"/>
        </w:rPr>
        <w:t xml:space="preserve">Peer Reviewer – Journals: </w:t>
      </w:r>
      <w:r w:rsidRPr="00B54D13">
        <w:rPr>
          <w:i/>
          <w:szCs w:val="24"/>
        </w:rPr>
        <w:t>Environmental Science and Technology</w:t>
      </w:r>
      <w:r w:rsidRPr="00B54D13">
        <w:rPr>
          <w:szCs w:val="24"/>
        </w:rPr>
        <w:t xml:space="preserve">, </w:t>
      </w:r>
      <w:r w:rsidRPr="00B54D13">
        <w:rPr>
          <w:i/>
          <w:szCs w:val="24"/>
        </w:rPr>
        <w:t>Fuel Processing Technology</w:t>
      </w:r>
      <w:r w:rsidRPr="00B54D13">
        <w:rPr>
          <w:szCs w:val="24"/>
        </w:rPr>
        <w:t xml:space="preserve">, </w:t>
      </w:r>
      <w:r w:rsidR="009E20EB" w:rsidRPr="009E20EB">
        <w:rPr>
          <w:i/>
          <w:szCs w:val="24"/>
        </w:rPr>
        <w:t>Langmuir</w:t>
      </w:r>
      <w:r w:rsidR="009E20EB">
        <w:rPr>
          <w:szCs w:val="24"/>
        </w:rPr>
        <w:t xml:space="preserve">, </w:t>
      </w:r>
      <w:r w:rsidRPr="00B54D13">
        <w:rPr>
          <w:i/>
          <w:szCs w:val="24"/>
        </w:rPr>
        <w:t>Central</w:t>
      </w:r>
      <w:r w:rsidRPr="00B54D13">
        <w:rPr>
          <w:szCs w:val="24"/>
        </w:rPr>
        <w:t xml:space="preserve"> </w:t>
      </w:r>
      <w:r w:rsidRPr="00B54D13">
        <w:rPr>
          <w:i/>
          <w:szCs w:val="24"/>
        </w:rPr>
        <w:t>European Journal of Physics</w:t>
      </w:r>
    </w:p>
    <w:p w14:paraId="4D72B790" w14:textId="77777777" w:rsidR="006F6096" w:rsidRPr="00B54D13" w:rsidRDefault="006F6096" w:rsidP="00953E02">
      <w:pPr>
        <w:pStyle w:val="ListParagraph"/>
        <w:numPr>
          <w:ilvl w:val="0"/>
          <w:numId w:val="36"/>
        </w:numPr>
        <w:ind w:left="360"/>
        <w:rPr>
          <w:szCs w:val="24"/>
        </w:rPr>
      </w:pPr>
      <w:r w:rsidRPr="00B54D13">
        <w:rPr>
          <w:szCs w:val="24"/>
        </w:rPr>
        <w:t xml:space="preserve">Technical Translator – </w:t>
      </w:r>
      <w:r w:rsidRPr="00B54D13">
        <w:rPr>
          <w:i/>
          <w:szCs w:val="24"/>
        </w:rPr>
        <w:t>Mineral Observer</w:t>
      </w:r>
      <w:r w:rsidRPr="00B54D13">
        <w:rPr>
          <w:szCs w:val="24"/>
        </w:rPr>
        <w:t xml:space="preserve">; </w:t>
      </w:r>
      <w:proofErr w:type="spellStart"/>
      <w:r w:rsidRPr="00B54D13">
        <w:rPr>
          <w:szCs w:val="24"/>
        </w:rPr>
        <w:t>Interperiodica</w:t>
      </w:r>
      <w:proofErr w:type="spellEnd"/>
      <w:r w:rsidRPr="00B54D13">
        <w:rPr>
          <w:szCs w:val="24"/>
        </w:rPr>
        <w:t xml:space="preserve"> (</w:t>
      </w:r>
      <w:r w:rsidRPr="00B54D13">
        <w:rPr>
          <w:i/>
          <w:szCs w:val="24"/>
        </w:rPr>
        <w:t>Petrology</w:t>
      </w:r>
      <w:r w:rsidRPr="00B54D13">
        <w:rPr>
          <w:szCs w:val="24"/>
        </w:rPr>
        <w:t xml:space="preserve">, </w:t>
      </w:r>
      <w:r w:rsidRPr="00B54D13">
        <w:rPr>
          <w:i/>
          <w:szCs w:val="24"/>
        </w:rPr>
        <w:t>Geology of Ore Deposits</w:t>
      </w:r>
      <w:r w:rsidRPr="00B54D13">
        <w:rPr>
          <w:szCs w:val="24"/>
        </w:rPr>
        <w:t xml:space="preserve">). </w:t>
      </w:r>
    </w:p>
    <w:p w14:paraId="44F8F092" w14:textId="4B8FAC21" w:rsidR="00AE1E95" w:rsidRDefault="00AE1E95" w:rsidP="00953E02">
      <w:pPr>
        <w:pStyle w:val="ListParagraph"/>
        <w:numPr>
          <w:ilvl w:val="0"/>
          <w:numId w:val="36"/>
        </w:numPr>
        <w:ind w:left="360"/>
        <w:rPr>
          <w:szCs w:val="24"/>
        </w:rPr>
      </w:pPr>
      <w:r>
        <w:rPr>
          <w:szCs w:val="24"/>
        </w:rPr>
        <w:t xml:space="preserve">Book reviews: </w:t>
      </w:r>
      <w:r w:rsidRPr="004942A7">
        <w:rPr>
          <w:i/>
          <w:szCs w:val="24"/>
        </w:rPr>
        <w:t>Kendall Hunt Publishing</w:t>
      </w:r>
      <w:r>
        <w:rPr>
          <w:szCs w:val="24"/>
        </w:rPr>
        <w:t xml:space="preserve">, </w:t>
      </w:r>
      <w:r w:rsidRPr="004942A7">
        <w:rPr>
          <w:i/>
          <w:szCs w:val="24"/>
        </w:rPr>
        <w:t>AIP Publishing</w:t>
      </w:r>
      <w:r w:rsidR="00B94C79">
        <w:rPr>
          <w:szCs w:val="24"/>
        </w:rPr>
        <w:t xml:space="preserve">, </w:t>
      </w:r>
      <w:r w:rsidR="004942A7">
        <w:rPr>
          <w:szCs w:val="24"/>
        </w:rPr>
        <w:t>2020-2021</w:t>
      </w:r>
    </w:p>
    <w:p w14:paraId="1D31E20A" w14:textId="77777777" w:rsidR="006F6096" w:rsidRPr="00B54D13" w:rsidRDefault="006F6096" w:rsidP="00953E02">
      <w:pPr>
        <w:pStyle w:val="ListParagraph"/>
        <w:numPr>
          <w:ilvl w:val="0"/>
          <w:numId w:val="36"/>
        </w:numPr>
        <w:ind w:left="360"/>
        <w:rPr>
          <w:szCs w:val="24"/>
        </w:rPr>
      </w:pPr>
      <w:proofErr w:type="spellStart"/>
      <w:r w:rsidRPr="00B54D13">
        <w:rPr>
          <w:szCs w:val="24"/>
        </w:rPr>
        <w:t>Chemcut</w:t>
      </w:r>
      <w:proofErr w:type="spellEnd"/>
      <w:r w:rsidRPr="00B54D13">
        <w:rPr>
          <w:szCs w:val="24"/>
        </w:rPr>
        <w:t xml:space="preserve"> Corporation – </w:t>
      </w:r>
      <w:r w:rsidR="00F62554" w:rsidRPr="00B54D13">
        <w:rPr>
          <w:szCs w:val="24"/>
        </w:rPr>
        <w:t xml:space="preserve">consulting in </w:t>
      </w:r>
      <w:r w:rsidRPr="00B54D13">
        <w:rPr>
          <w:szCs w:val="24"/>
        </w:rPr>
        <w:t>technical communications and personnel tr</w:t>
      </w:r>
      <w:r w:rsidR="00F62554" w:rsidRPr="00B54D13">
        <w:rPr>
          <w:szCs w:val="24"/>
        </w:rPr>
        <w:t>aining</w:t>
      </w:r>
    </w:p>
    <w:p w14:paraId="621251FF" w14:textId="77777777" w:rsidR="00A13583" w:rsidRDefault="00A13583" w:rsidP="00A13583">
      <w:pPr>
        <w:spacing w:after="120"/>
        <w:rPr>
          <w:rFonts w:ascii="Arial" w:hAnsi="Arial" w:cs="Arial"/>
          <w:b/>
          <w:bCs/>
        </w:rPr>
      </w:pPr>
    </w:p>
    <w:p w14:paraId="73E08C15" w14:textId="6674FEF0" w:rsidR="009C18F3" w:rsidRDefault="00087671" w:rsidP="00A13583">
      <w:pPr>
        <w:spacing w:after="120"/>
        <w:rPr>
          <w:b/>
          <w:bCs/>
        </w:rPr>
      </w:pPr>
      <w:r>
        <w:rPr>
          <w:b/>
          <w:bCs/>
        </w:rPr>
        <w:t xml:space="preserve">Graduate </w:t>
      </w:r>
      <w:r w:rsidR="004942A7">
        <w:rPr>
          <w:b/>
          <w:bCs/>
        </w:rPr>
        <w:t>Advising</w:t>
      </w:r>
    </w:p>
    <w:p w14:paraId="73E43AA0" w14:textId="1484F4C7" w:rsidR="00D7586A" w:rsidRPr="00435C43" w:rsidRDefault="00D7586A" w:rsidP="00A13583">
      <w:pPr>
        <w:spacing w:after="120"/>
      </w:pPr>
      <w:r w:rsidRPr="00435C43">
        <w:t xml:space="preserve">Currently advising </w:t>
      </w:r>
      <w:r w:rsidR="00AC13CB" w:rsidRPr="00435C43">
        <w:t xml:space="preserve">113 graduate students in </w:t>
      </w:r>
      <w:r w:rsidR="00435C43" w:rsidRPr="00435C43">
        <w:t xml:space="preserve">the online </w:t>
      </w:r>
      <w:r w:rsidR="00AC13CB" w:rsidRPr="00435C43">
        <w:t>M</w:t>
      </w:r>
      <w:r w:rsidR="00435C43" w:rsidRPr="00435C43">
        <w:t>aster’s</w:t>
      </w:r>
      <w:r w:rsidR="00AC13CB" w:rsidRPr="00435C43">
        <w:t xml:space="preserve"> </w:t>
      </w:r>
      <w:r w:rsidR="00435C43" w:rsidRPr="00435C43">
        <w:t xml:space="preserve">program </w:t>
      </w:r>
      <w:r w:rsidR="00AC13CB" w:rsidRPr="00435C43">
        <w:t>in Renewable Energy and Sustainability Systems (RESS)</w:t>
      </w:r>
    </w:p>
    <w:p w14:paraId="34046E2A" w14:textId="77777777" w:rsidR="00D7586A" w:rsidRDefault="00D7586A" w:rsidP="00A13583">
      <w:pPr>
        <w:spacing w:after="120"/>
        <w:rPr>
          <w:b/>
          <w:bCs/>
        </w:rPr>
      </w:pPr>
    </w:p>
    <w:p w14:paraId="11C62FF7" w14:textId="4FA7AE7A" w:rsidR="00EF12C9" w:rsidRPr="00D7586A" w:rsidRDefault="00007EC7" w:rsidP="00A13583">
      <w:pPr>
        <w:spacing w:after="120"/>
        <w:rPr>
          <w:i/>
          <w:iCs/>
        </w:rPr>
      </w:pPr>
      <w:r>
        <w:rPr>
          <w:i/>
          <w:iCs/>
        </w:rPr>
        <w:t xml:space="preserve">PhD and Master’s </w:t>
      </w:r>
      <w:r w:rsidR="002237EA">
        <w:rPr>
          <w:i/>
          <w:iCs/>
        </w:rPr>
        <w:t>Thesis advising:</w:t>
      </w:r>
    </w:p>
    <w:p w14:paraId="086B09C7" w14:textId="6BC11A0B" w:rsidR="00312F71" w:rsidRPr="00EB1578" w:rsidRDefault="00312F71" w:rsidP="00CD7D93">
      <w:pPr>
        <w:pStyle w:val="ListParagraph"/>
        <w:numPr>
          <w:ilvl w:val="0"/>
          <w:numId w:val="42"/>
        </w:numPr>
        <w:spacing w:after="120"/>
        <w:ind w:left="360"/>
        <w:rPr>
          <w:bCs/>
        </w:rPr>
      </w:pPr>
      <w:r w:rsidRPr="00EB1578">
        <w:rPr>
          <w:bCs/>
        </w:rPr>
        <w:t xml:space="preserve">Haining Zhao, </w:t>
      </w:r>
      <w:r w:rsidR="003C49E9">
        <w:rPr>
          <w:bCs/>
        </w:rPr>
        <w:t>“</w:t>
      </w:r>
      <w:r w:rsidR="00EB1578" w:rsidRPr="00EB1578">
        <w:rPr>
          <w:bCs/>
        </w:rPr>
        <w:t>Phase Equilibria in CO</w:t>
      </w:r>
      <w:r w:rsidR="00EB1578" w:rsidRPr="003C49E9">
        <w:rPr>
          <w:bCs/>
          <w:vertAlign w:val="subscript"/>
        </w:rPr>
        <w:t>2</w:t>
      </w:r>
      <w:r w:rsidR="00EB1578" w:rsidRPr="00EB1578">
        <w:rPr>
          <w:bCs/>
        </w:rPr>
        <w:t>-Brine System for CO</w:t>
      </w:r>
      <w:r w:rsidR="00EB1578" w:rsidRPr="003C49E9">
        <w:rPr>
          <w:bCs/>
          <w:vertAlign w:val="subscript"/>
        </w:rPr>
        <w:t>2</w:t>
      </w:r>
      <w:r w:rsidR="00EB1578" w:rsidRPr="00EB1578">
        <w:rPr>
          <w:bCs/>
        </w:rPr>
        <w:t xml:space="preserve"> Storage</w:t>
      </w:r>
      <w:r w:rsidR="003C49E9">
        <w:rPr>
          <w:bCs/>
        </w:rPr>
        <w:t>”</w:t>
      </w:r>
      <w:r w:rsidR="00EB1578" w:rsidRPr="00EB1578">
        <w:rPr>
          <w:bCs/>
        </w:rPr>
        <w:t xml:space="preserve">, </w:t>
      </w:r>
      <w:r w:rsidR="00EB1578">
        <w:rPr>
          <w:bCs/>
        </w:rPr>
        <w:t xml:space="preserve">PhD Thesis, </w:t>
      </w:r>
      <w:r w:rsidR="00EB1578" w:rsidRPr="00EB1578">
        <w:rPr>
          <w:bCs/>
        </w:rPr>
        <w:t>The Pennsylvania State University, 2014</w:t>
      </w:r>
      <w:r w:rsidR="00EB1578">
        <w:rPr>
          <w:bCs/>
        </w:rPr>
        <w:t>.</w:t>
      </w:r>
    </w:p>
    <w:p w14:paraId="0D62CC6C" w14:textId="36555E26" w:rsidR="00EB1578" w:rsidRDefault="00EB1578" w:rsidP="00EB1578">
      <w:pPr>
        <w:pStyle w:val="ListParagraph"/>
        <w:numPr>
          <w:ilvl w:val="0"/>
          <w:numId w:val="42"/>
        </w:numPr>
        <w:spacing w:after="120"/>
        <w:ind w:left="360"/>
        <w:rPr>
          <w:bCs/>
        </w:rPr>
      </w:pPr>
      <w:r w:rsidRPr="00CD7D93">
        <w:rPr>
          <w:bCs/>
        </w:rPr>
        <w:t xml:space="preserve">Richard Schatz, </w:t>
      </w:r>
      <w:r w:rsidR="003C49E9">
        <w:rPr>
          <w:bCs/>
        </w:rPr>
        <w:t>“</w:t>
      </w:r>
      <w:r w:rsidRPr="00CD7D93">
        <w:rPr>
          <w:bCs/>
        </w:rPr>
        <w:t>Cu-Cl electrolysis for Cu-Cl thermochemical cycle</w:t>
      </w:r>
      <w:r w:rsidR="003C49E9">
        <w:rPr>
          <w:bCs/>
        </w:rPr>
        <w:t>”</w:t>
      </w:r>
      <w:r w:rsidRPr="00CD7D93">
        <w:rPr>
          <w:bCs/>
        </w:rPr>
        <w:t>, MS Thesis, The Pennsylvania State University, 2013.</w:t>
      </w:r>
    </w:p>
    <w:p w14:paraId="2248F665" w14:textId="416BDBA2" w:rsidR="00EB1578" w:rsidRPr="00CD7D93" w:rsidRDefault="00EB1578" w:rsidP="00EB1578">
      <w:pPr>
        <w:pStyle w:val="ListParagraph"/>
        <w:numPr>
          <w:ilvl w:val="0"/>
          <w:numId w:val="42"/>
        </w:numPr>
        <w:spacing w:after="120"/>
        <w:ind w:left="360"/>
        <w:rPr>
          <w:bCs/>
        </w:rPr>
      </w:pPr>
      <w:r w:rsidRPr="00CD7D93">
        <w:rPr>
          <w:bCs/>
        </w:rPr>
        <w:t xml:space="preserve">Justin Beck, </w:t>
      </w:r>
      <w:r w:rsidR="003C49E9">
        <w:rPr>
          <w:bCs/>
        </w:rPr>
        <w:t>“</w:t>
      </w:r>
      <w:r w:rsidRPr="00CD7D93">
        <w:rPr>
          <w:bCs/>
        </w:rPr>
        <w:t>Electrochemical measurements of corrosion in supercritical CO</w:t>
      </w:r>
      <w:r w:rsidRPr="00CD7D93">
        <w:rPr>
          <w:rFonts w:ascii="Cambria Math" w:hAnsi="Cambria Math" w:cs="Cambria Math"/>
          <w:bCs/>
        </w:rPr>
        <w:t>₂</w:t>
      </w:r>
      <w:r w:rsidRPr="00CD7D93">
        <w:rPr>
          <w:bCs/>
        </w:rPr>
        <w:t xml:space="preserve"> environments</w:t>
      </w:r>
      <w:r w:rsidR="003C49E9">
        <w:rPr>
          <w:bCs/>
        </w:rPr>
        <w:t>”</w:t>
      </w:r>
      <w:r w:rsidRPr="00CD7D93">
        <w:rPr>
          <w:bCs/>
        </w:rPr>
        <w:t>, PhD Thesis, The Pennsylvania State University, 2012.</w:t>
      </w:r>
    </w:p>
    <w:p w14:paraId="64214C24" w14:textId="17A66ED5" w:rsidR="00EB1578" w:rsidRPr="00CD7D93" w:rsidRDefault="00EB1578" w:rsidP="00EB1578">
      <w:pPr>
        <w:pStyle w:val="ListParagraph"/>
        <w:numPr>
          <w:ilvl w:val="0"/>
          <w:numId w:val="42"/>
        </w:numPr>
        <w:spacing w:after="120"/>
        <w:ind w:left="360"/>
        <w:rPr>
          <w:bCs/>
        </w:rPr>
      </w:pPr>
      <w:r w:rsidRPr="00CD7D93">
        <w:rPr>
          <w:bCs/>
        </w:rPr>
        <w:t xml:space="preserve">Mark </w:t>
      </w:r>
      <w:proofErr w:type="spellStart"/>
      <w:r w:rsidRPr="00CD7D93">
        <w:rPr>
          <w:bCs/>
        </w:rPr>
        <w:t>Labarbera</w:t>
      </w:r>
      <w:proofErr w:type="spellEnd"/>
      <w:r w:rsidRPr="00CD7D93">
        <w:rPr>
          <w:bCs/>
        </w:rPr>
        <w:t xml:space="preserve">, </w:t>
      </w:r>
      <w:r w:rsidR="003C49E9">
        <w:rPr>
          <w:bCs/>
        </w:rPr>
        <w:t>“</w:t>
      </w:r>
      <w:r w:rsidRPr="00CD7D93">
        <w:rPr>
          <w:bCs/>
        </w:rPr>
        <w:t>Development of Solid Oxide Fuel Cells Utilizing Alternative Fuels</w:t>
      </w:r>
      <w:r w:rsidR="003C49E9">
        <w:rPr>
          <w:bCs/>
        </w:rPr>
        <w:t>”</w:t>
      </w:r>
      <w:r w:rsidRPr="00CD7D93">
        <w:rPr>
          <w:bCs/>
        </w:rPr>
        <w:t>, PhD Thesis, The Pennsylvania State University, 2012.</w:t>
      </w:r>
    </w:p>
    <w:p w14:paraId="6C72FDE8" w14:textId="219F5407" w:rsidR="00DF1B71" w:rsidRDefault="00DF1B71" w:rsidP="00CD7D93">
      <w:pPr>
        <w:pStyle w:val="ListParagraph"/>
        <w:numPr>
          <w:ilvl w:val="0"/>
          <w:numId w:val="42"/>
        </w:numPr>
        <w:spacing w:after="120"/>
        <w:ind w:left="360"/>
        <w:rPr>
          <w:bCs/>
        </w:rPr>
      </w:pPr>
      <w:r>
        <w:rPr>
          <w:bCs/>
        </w:rPr>
        <w:t xml:space="preserve">Victor Rodriguez-Santiago, </w:t>
      </w:r>
      <w:r w:rsidR="003C49E9">
        <w:rPr>
          <w:bCs/>
        </w:rPr>
        <w:t>“</w:t>
      </w:r>
      <w:r w:rsidRPr="00DF1B71">
        <w:rPr>
          <w:bCs/>
        </w:rPr>
        <w:t>Electrophoresis of nanoparticles in high temperature aqueous solutions</w:t>
      </w:r>
      <w:r w:rsidR="003C49E9">
        <w:rPr>
          <w:bCs/>
        </w:rPr>
        <w:t>”</w:t>
      </w:r>
      <w:r>
        <w:rPr>
          <w:bCs/>
        </w:rPr>
        <w:t>, PhD Thesis,</w:t>
      </w:r>
      <w:r w:rsidRPr="00DF1B71">
        <w:rPr>
          <w:bCs/>
        </w:rPr>
        <w:t xml:space="preserve"> </w:t>
      </w:r>
      <w:r>
        <w:rPr>
          <w:bCs/>
        </w:rPr>
        <w:t>The Pennsylvania State University, 2009.</w:t>
      </w:r>
    </w:p>
    <w:p w14:paraId="12839EA7" w14:textId="77777777" w:rsidR="00CD7D93" w:rsidRDefault="00CD7D93" w:rsidP="00CD7D93">
      <w:pPr>
        <w:spacing w:after="120"/>
        <w:rPr>
          <w:bCs/>
        </w:rPr>
      </w:pPr>
    </w:p>
    <w:p w14:paraId="5E6A1966" w14:textId="77777777" w:rsidR="00A13583" w:rsidRPr="00B54D13" w:rsidRDefault="00A13583" w:rsidP="00A13583">
      <w:pPr>
        <w:spacing w:after="120"/>
      </w:pPr>
      <w:r w:rsidRPr="00B54D13">
        <w:rPr>
          <w:b/>
          <w:bCs/>
        </w:rPr>
        <w:t>Grants and Awards</w:t>
      </w:r>
      <w:r w:rsidRPr="00B54D13">
        <w:t xml:space="preserve"> </w:t>
      </w:r>
    </w:p>
    <w:p w14:paraId="313AE36D" w14:textId="31199129" w:rsidR="00C04A47" w:rsidRDefault="00B04C18" w:rsidP="00B54D13">
      <w:pPr>
        <w:numPr>
          <w:ilvl w:val="0"/>
          <w:numId w:val="40"/>
        </w:numPr>
      </w:pPr>
      <w:r w:rsidRPr="00B04C18">
        <w:t>G. Montgomery and Marion Hall Mitchell Award for Innovative Teaching, 2023</w:t>
      </w:r>
    </w:p>
    <w:p w14:paraId="275D48C1" w14:textId="617A7081" w:rsidR="00FA7298" w:rsidRDefault="00FA7298" w:rsidP="00B54D13">
      <w:pPr>
        <w:numPr>
          <w:ilvl w:val="0"/>
          <w:numId w:val="40"/>
        </w:numPr>
      </w:pPr>
      <w:r>
        <w:t>Freiburg</w:t>
      </w:r>
      <w:r w:rsidR="00EB7923">
        <w:t>-Penn State</w:t>
      </w:r>
      <w:r>
        <w:t xml:space="preserve"> Virtual Classroom </w:t>
      </w:r>
      <w:r w:rsidR="00EB7923">
        <w:t>Education A</w:t>
      </w:r>
      <w:r>
        <w:t xml:space="preserve">ward:  </w:t>
      </w:r>
      <w:r w:rsidR="00EB7923">
        <w:t xml:space="preserve">Solar Energy Integration and Economics </w:t>
      </w:r>
      <w:r>
        <w:t>– 2020-2021</w:t>
      </w:r>
      <w:r w:rsidR="00312F71">
        <w:t xml:space="preserve"> (</w:t>
      </w:r>
      <w:r w:rsidR="008A255A">
        <w:t>co-</w:t>
      </w:r>
      <w:r w:rsidR="00312F71">
        <w:t>PI, Penn State)</w:t>
      </w:r>
    </w:p>
    <w:p w14:paraId="40BCE0C4" w14:textId="77777777" w:rsidR="00B54D13" w:rsidRPr="00B54D13" w:rsidRDefault="00B54D13" w:rsidP="00B54D13">
      <w:pPr>
        <w:numPr>
          <w:ilvl w:val="0"/>
          <w:numId w:val="40"/>
        </w:numPr>
      </w:pPr>
      <w:r w:rsidRPr="00B54D13">
        <w:t xml:space="preserve">National Science Foundation (NSF): “Development of </w:t>
      </w:r>
      <w:proofErr w:type="spellStart"/>
      <w:r w:rsidRPr="00B54D13">
        <w:t>Nanoelectrophoresis</w:t>
      </w:r>
      <w:proofErr w:type="spellEnd"/>
      <w:r w:rsidRPr="00B54D13">
        <w:t xml:space="preserve"> Cell for Studying the Surface Properties of Minerals in Hydrothermal Environments” –2008-2012.</w:t>
      </w:r>
      <w:r w:rsidR="00312F71">
        <w:t xml:space="preserve"> (co-PI)</w:t>
      </w:r>
    </w:p>
    <w:p w14:paraId="29079213" w14:textId="77777777" w:rsidR="00B54D13" w:rsidRPr="00B54D13" w:rsidRDefault="00B54D13" w:rsidP="00B54D13">
      <w:pPr>
        <w:numPr>
          <w:ilvl w:val="0"/>
          <w:numId w:val="40"/>
        </w:numPr>
      </w:pPr>
      <w:r w:rsidRPr="00B54D13">
        <w:t>U.S. Department of Energy (DOE): “Solid Oxide Fuel Cells Operating on Alternative and Renewable Fuels” – 2008-2013</w:t>
      </w:r>
      <w:r w:rsidR="00312F71">
        <w:t xml:space="preserve"> (co-PI)</w:t>
      </w:r>
    </w:p>
    <w:p w14:paraId="227BB8B3" w14:textId="77777777" w:rsidR="00B54D13" w:rsidRPr="00B54D13" w:rsidRDefault="00B54D13" w:rsidP="00B54D13">
      <w:pPr>
        <w:numPr>
          <w:ilvl w:val="0"/>
          <w:numId w:val="40"/>
        </w:numPr>
      </w:pPr>
      <w:r w:rsidRPr="00B54D13">
        <w:t xml:space="preserve">Argonne National Lab (ANL)-DOE: “Development of </w:t>
      </w:r>
      <w:proofErr w:type="spellStart"/>
      <w:r w:rsidRPr="00B54D13">
        <w:t>CuCl</w:t>
      </w:r>
      <w:proofErr w:type="spellEnd"/>
      <w:r w:rsidRPr="00B54D13">
        <w:t xml:space="preserve">/HCl </w:t>
      </w:r>
      <w:proofErr w:type="spellStart"/>
      <w:r w:rsidRPr="00B54D13">
        <w:t>Electrolyzer</w:t>
      </w:r>
      <w:proofErr w:type="spellEnd"/>
      <w:r w:rsidRPr="00B54D13">
        <w:t>”</w:t>
      </w:r>
    </w:p>
    <w:p w14:paraId="7F695DAD" w14:textId="77777777" w:rsidR="00B54D13" w:rsidRPr="00B54D13" w:rsidRDefault="00B54D13" w:rsidP="00B54D13">
      <w:pPr>
        <w:numPr>
          <w:ilvl w:val="0"/>
          <w:numId w:val="40"/>
        </w:numPr>
      </w:pPr>
      <w:r w:rsidRPr="00B54D13">
        <w:rPr>
          <w:color w:val="000000"/>
        </w:rPr>
        <w:t>National Energy Technology Lab (NETL):</w:t>
      </w:r>
      <w:r w:rsidRPr="00B54D13">
        <w:t xml:space="preserve"> “Modeling of CO</w:t>
      </w:r>
      <w:r w:rsidRPr="00B54D13">
        <w:rPr>
          <w:vertAlign w:val="subscript"/>
        </w:rPr>
        <w:t>2</w:t>
      </w:r>
      <w:r w:rsidRPr="00B54D13">
        <w:t>-Water-Rock Interactions for Carbon Sequestration Processes” -2011-2012</w:t>
      </w:r>
      <w:r w:rsidR="00312F71">
        <w:t>(co-PI)</w:t>
      </w:r>
    </w:p>
    <w:p w14:paraId="083BADF6" w14:textId="77777777" w:rsidR="00B54D13" w:rsidRPr="00B54D13" w:rsidRDefault="00B54D13" w:rsidP="00B54D13">
      <w:pPr>
        <w:numPr>
          <w:ilvl w:val="0"/>
          <w:numId w:val="40"/>
        </w:numPr>
      </w:pPr>
      <w:r w:rsidRPr="00B54D13">
        <w:rPr>
          <w:color w:val="000000"/>
        </w:rPr>
        <w:t>National Energy Technology Lab (NETL): “</w:t>
      </w:r>
      <w:r w:rsidRPr="00B54D13">
        <w:t>Corrosion Experiments for Determining the Effects of CO</w:t>
      </w:r>
      <w:r w:rsidRPr="00B54D13">
        <w:rPr>
          <w:vertAlign w:val="subscript"/>
        </w:rPr>
        <w:t>2</w:t>
      </w:r>
      <w:r w:rsidRPr="00B54D13">
        <w:t xml:space="preserve"> Transport in Pipelines” – 2010-2011 </w:t>
      </w:r>
      <w:r w:rsidR="00312F71">
        <w:t>(co-PI)</w:t>
      </w:r>
    </w:p>
    <w:p w14:paraId="748D706F" w14:textId="77777777" w:rsidR="00B54D13" w:rsidRPr="00B54D13" w:rsidRDefault="00B54D13" w:rsidP="00B54D13">
      <w:pPr>
        <w:numPr>
          <w:ilvl w:val="0"/>
          <w:numId w:val="40"/>
        </w:numPr>
      </w:pPr>
      <w:r w:rsidRPr="00B54D13">
        <w:rPr>
          <w:color w:val="000000"/>
        </w:rPr>
        <w:t>National Energy Technology Lab (NETL):</w:t>
      </w:r>
      <w:r w:rsidRPr="00B54D13">
        <w:t xml:space="preserve"> “Clean and Efficient Electrical Power Generation from U.S. Coal in Solid Oxide Fuel Cells” – 2010-2011</w:t>
      </w:r>
      <w:r w:rsidR="00312F71">
        <w:t>(co-PI)</w:t>
      </w:r>
    </w:p>
    <w:p w14:paraId="711F49C2" w14:textId="77777777" w:rsidR="00B54D13" w:rsidRPr="00B54D13" w:rsidRDefault="00B54D13" w:rsidP="00B54D13">
      <w:pPr>
        <w:numPr>
          <w:ilvl w:val="0"/>
          <w:numId w:val="40"/>
        </w:numPr>
      </w:pPr>
      <w:r w:rsidRPr="00B54D13">
        <w:t>U.S. Department of Energy (DOE), Nuclear Energy Research Initiative (NERI) Consortium: “Advanced Electrochemical Technologies for Hydrogen Production by Alternative Thermochemical Cycles” – 2007-2009</w:t>
      </w:r>
      <w:r w:rsidR="00312F71">
        <w:t xml:space="preserve"> (key contributor)</w:t>
      </w:r>
    </w:p>
    <w:p w14:paraId="585D85FF" w14:textId="77777777" w:rsidR="00B54D13" w:rsidRPr="00B54D13" w:rsidRDefault="00B54D13" w:rsidP="00B54D13">
      <w:pPr>
        <w:numPr>
          <w:ilvl w:val="0"/>
          <w:numId w:val="40"/>
        </w:numPr>
      </w:pPr>
      <w:r w:rsidRPr="00B54D13">
        <w:t xml:space="preserve">Argonne National Laboratory: “Comparative Evaluation of an Alternate Thermochemical Cycle for Producing Hydrogen” – 2006 </w:t>
      </w:r>
    </w:p>
    <w:p w14:paraId="16EA5E7B" w14:textId="77777777" w:rsidR="00B54D13" w:rsidRPr="00B54D13" w:rsidRDefault="00B54D13" w:rsidP="00B54D13">
      <w:pPr>
        <w:numPr>
          <w:ilvl w:val="0"/>
          <w:numId w:val="40"/>
        </w:numPr>
        <w:rPr>
          <w:color w:val="000000"/>
        </w:rPr>
      </w:pPr>
      <w:r w:rsidRPr="00B54D13">
        <w:t>Electric Power Research Institute (EPRI): “Simulated Boiler Corrosion Studies Using Electrochemical Techniques” – 2005-2008</w:t>
      </w:r>
    </w:p>
    <w:p w14:paraId="38375C2A" w14:textId="77777777" w:rsidR="00B54D13" w:rsidRPr="00B54D13" w:rsidRDefault="00B54D13" w:rsidP="00B54D13">
      <w:pPr>
        <w:numPr>
          <w:ilvl w:val="0"/>
          <w:numId w:val="40"/>
        </w:numPr>
        <w:rPr>
          <w:color w:val="000000"/>
        </w:rPr>
      </w:pPr>
      <w:r w:rsidRPr="00B54D13">
        <w:t xml:space="preserve">Electric Power Research Institute (EPRI): “Development of a Conductivity / Corrosion Probe for Using in Boiler Water at Temperatures up to 360 </w:t>
      </w:r>
      <w:r w:rsidRPr="00B54D13">
        <w:rPr>
          <w:vertAlign w:val="superscript"/>
        </w:rPr>
        <w:t>0</w:t>
      </w:r>
      <w:r w:rsidRPr="00B54D13">
        <w:t>C: - 2007-2008</w:t>
      </w:r>
    </w:p>
    <w:p w14:paraId="3ED79C09" w14:textId="77777777" w:rsidR="00B54D13" w:rsidRPr="00B54D13" w:rsidRDefault="00A13583" w:rsidP="00B54D13">
      <w:pPr>
        <w:numPr>
          <w:ilvl w:val="0"/>
          <w:numId w:val="40"/>
        </w:numPr>
        <w:rPr>
          <w:color w:val="000000"/>
        </w:rPr>
      </w:pPr>
      <w:r w:rsidRPr="00B54D13">
        <w:t xml:space="preserve">Research Achievement Award, EMS Energy Institute 2007. </w:t>
      </w:r>
    </w:p>
    <w:p w14:paraId="7089EADF" w14:textId="77777777" w:rsidR="00B54D13" w:rsidRPr="00B54D13" w:rsidRDefault="00A13583" w:rsidP="00B54D13">
      <w:pPr>
        <w:numPr>
          <w:ilvl w:val="0"/>
          <w:numId w:val="40"/>
        </w:numPr>
        <w:rPr>
          <w:color w:val="000000"/>
        </w:rPr>
      </w:pPr>
      <w:r w:rsidRPr="00B54D13">
        <w:rPr>
          <w:bCs/>
          <w:color w:val="000000"/>
        </w:rPr>
        <w:t>Muan/Wilson Fellow Award</w:t>
      </w:r>
      <w:r w:rsidRPr="00B54D13">
        <w:rPr>
          <w:color w:val="000000"/>
        </w:rPr>
        <w:t>. College of Earth and Mineral Sciences, Penn State University, 2003.</w:t>
      </w:r>
    </w:p>
    <w:p w14:paraId="76045289" w14:textId="77777777" w:rsidR="00A13583" w:rsidRPr="00B54D13" w:rsidRDefault="00A13583" w:rsidP="00B54D13">
      <w:pPr>
        <w:numPr>
          <w:ilvl w:val="0"/>
          <w:numId w:val="40"/>
        </w:numPr>
        <w:rPr>
          <w:color w:val="000000"/>
        </w:rPr>
      </w:pPr>
      <w:r w:rsidRPr="00B54D13">
        <w:rPr>
          <w:bCs/>
          <w:color w:val="000000"/>
        </w:rPr>
        <w:t>Materials Research Institute Fellow</w:t>
      </w:r>
      <w:r w:rsidRPr="00B54D13">
        <w:rPr>
          <w:color w:val="000000"/>
        </w:rPr>
        <w:t>, Penn State University, 1999-2000.</w:t>
      </w:r>
    </w:p>
    <w:p w14:paraId="1EDF56C5" w14:textId="77777777" w:rsidR="00A13583" w:rsidRPr="00B54D13" w:rsidRDefault="00A13583" w:rsidP="00A13583">
      <w:pPr>
        <w:rPr>
          <w:color w:val="000000"/>
        </w:rPr>
      </w:pPr>
    </w:p>
    <w:p w14:paraId="791086EC" w14:textId="77777777" w:rsidR="00A13583" w:rsidRPr="00B54D13" w:rsidRDefault="00A13583" w:rsidP="00A13583">
      <w:pPr>
        <w:rPr>
          <w:color w:val="000000"/>
        </w:rPr>
      </w:pPr>
    </w:p>
    <w:p w14:paraId="0A151741" w14:textId="77777777" w:rsidR="00A13583" w:rsidRPr="00B54D13" w:rsidRDefault="002071EA" w:rsidP="00A13583">
      <w:pPr>
        <w:spacing w:after="120"/>
        <w:rPr>
          <w:b/>
        </w:rPr>
      </w:pPr>
      <w:r w:rsidRPr="00B54D13">
        <w:rPr>
          <w:b/>
        </w:rPr>
        <w:t xml:space="preserve">List of </w:t>
      </w:r>
      <w:r w:rsidR="00A13583" w:rsidRPr="00B54D13">
        <w:rPr>
          <w:b/>
        </w:rPr>
        <w:t>Publications</w:t>
      </w:r>
    </w:p>
    <w:p w14:paraId="6629D47B" w14:textId="77777777" w:rsidR="002071EA" w:rsidRPr="00B54D13" w:rsidRDefault="002071EA" w:rsidP="002071EA">
      <w:pPr>
        <w:spacing w:after="120"/>
        <w:ind w:firstLine="60"/>
        <w:jc w:val="center"/>
      </w:pPr>
    </w:p>
    <w:p w14:paraId="6DC9518A" w14:textId="77777777" w:rsidR="00850CD2" w:rsidRDefault="00850CD2" w:rsidP="008138EB">
      <w:pPr>
        <w:pStyle w:val="ListParagraph"/>
        <w:numPr>
          <w:ilvl w:val="0"/>
          <w:numId w:val="41"/>
        </w:numPr>
        <w:spacing w:before="120" w:after="120"/>
        <w:rPr>
          <w:szCs w:val="24"/>
        </w:rPr>
      </w:pPr>
      <w:r>
        <w:rPr>
          <w:szCs w:val="24"/>
        </w:rPr>
        <w:t xml:space="preserve">Dasgupta, N., Shin, Y.K., Fedkin, M.V., van Duin, A., </w:t>
      </w:r>
      <w:proofErr w:type="spellStart"/>
      <w:r>
        <w:rPr>
          <w:szCs w:val="24"/>
        </w:rPr>
        <w:t>ReaxFF</w:t>
      </w:r>
      <w:proofErr w:type="spellEnd"/>
      <w:r>
        <w:rPr>
          <w:szCs w:val="24"/>
        </w:rPr>
        <w:t xml:space="preserve"> Molecular Dynamics Simulations of Aqueous Electrolytes at Supercritical Temperature, </w:t>
      </w:r>
      <w:r w:rsidR="00851E21">
        <w:rPr>
          <w:i/>
          <w:szCs w:val="24"/>
        </w:rPr>
        <w:t>J. Chem. Phys.</w:t>
      </w:r>
      <w:r>
        <w:rPr>
          <w:i/>
          <w:szCs w:val="24"/>
        </w:rPr>
        <w:t>,</w:t>
      </w:r>
      <w:r w:rsidR="00851E21">
        <w:rPr>
          <w:szCs w:val="24"/>
        </w:rPr>
        <w:t xml:space="preserve"> 152, 204502</w:t>
      </w:r>
      <w:r>
        <w:rPr>
          <w:i/>
          <w:szCs w:val="24"/>
        </w:rPr>
        <w:t xml:space="preserve"> </w:t>
      </w:r>
      <w:r w:rsidR="00851E21">
        <w:rPr>
          <w:szCs w:val="24"/>
        </w:rPr>
        <w:t>(</w:t>
      </w:r>
      <w:r w:rsidRPr="00850CD2">
        <w:rPr>
          <w:szCs w:val="24"/>
        </w:rPr>
        <w:t>2020</w:t>
      </w:r>
      <w:r w:rsidR="00851E21">
        <w:rPr>
          <w:szCs w:val="24"/>
        </w:rPr>
        <w:t>)</w:t>
      </w:r>
      <w:r>
        <w:rPr>
          <w:szCs w:val="24"/>
        </w:rPr>
        <w:t>.</w:t>
      </w:r>
    </w:p>
    <w:p w14:paraId="5F4A19AF" w14:textId="77777777" w:rsidR="00850CD2" w:rsidRDefault="00850CD2" w:rsidP="008138EB">
      <w:pPr>
        <w:pStyle w:val="ListParagraph"/>
        <w:numPr>
          <w:ilvl w:val="0"/>
          <w:numId w:val="41"/>
        </w:numPr>
        <w:spacing w:before="120" w:after="120"/>
        <w:rPr>
          <w:szCs w:val="24"/>
        </w:rPr>
      </w:pPr>
      <w:r>
        <w:rPr>
          <w:szCs w:val="24"/>
        </w:rPr>
        <w:t xml:space="preserve">Dasgupta, N., Shin, Y.K., Fedkin, M.V., van Duin, A., </w:t>
      </w:r>
      <w:proofErr w:type="spellStart"/>
      <w:r>
        <w:rPr>
          <w:szCs w:val="24"/>
        </w:rPr>
        <w:t>ReaxFF</w:t>
      </w:r>
      <w:proofErr w:type="spellEnd"/>
      <w:r>
        <w:rPr>
          <w:szCs w:val="24"/>
        </w:rPr>
        <w:t xml:space="preserve"> Molecular Dynamics Simulations of Electrolyte Water Systems at Ambient Temperature, </w:t>
      </w:r>
      <w:r w:rsidRPr="00850CD2">
        <w:rPr>
          <w:i/>
          <w:szCs w:val="24"/>
        </w:rPr>
        <w:t>Computational Materials Science</w:t>
      </w:r>
      <w:r>
        <w:rPr>
          <w:szCs w:val="24"/>
        </w:rPr>
        <w:t>, 172, 109349 (2020).</w:t>
      </w:r>
    </w:p>
    <w:p w14:paraId="38C846D6" w14:textId="77777777" w:rsidR="008138EB" w:rsidRPr="008138EB" w:rsidRDefault="008138EB" w:rsidP="008138EB">
      <w:pPr>
        <w:pStyle w:val="ListParagraph"/>
        <w:numPr>
          <w:ilvl w:val="0"/>
          <w:numId w:val="41"/>
        </w:numPr>
        <w:spacing w:before="120" w:after="120"/>
        <w:rPr>
          <w:szCs w:val="24"/>
        </w:rPr>
      </w:pPr>
      <w:r w:rsidRPr="008138EB">
        <w:rPr>
          <w:szCs w:val="24"/>
        </w:rPr>
        <w:t xml:space="preserve">Fedkin, M.V., Shin, Y.K., Dasgupta, N., Yeon, J., Zhang, W., van Duin, </w:t>
      </w:r>
      <w:r w:rsidR="00850CD2">
        <w:rPr>
          <w:szCs w:val="24"/>
        </w:rPr>
        <w:t>D</w:t>
      </w:r>
      <w:r w:rsidRPr="008138EB">
        <w:rPr>
          <w:szCs w:val="24"/>
        </w:rPr>
        <w:t xml:space="preserve">., Kubicki, J., van Duin, A., Mori, K., Fujiwara, A., Machida, M., Nakamura, H., and Okamura, M., Development of the </w:t>
      </w:r>
      <w:proofErr w:type="spellStart"/>
      <w:r w:rsidRPr="008138EB">
        <w:rPr>
          <w:szCs w:val="24"/>
        </w:rPr>
        <w:t>ReaxFF</w:t>
      </w:r>
      <w:proofErr w:type="spellEnd"/>
      <w:r w:rsidRPr="008138EB">
        <w:rPr>
          <w:szCs w:val="24"/>
        </w:rPr>
        <w:t xml:space="preserve"> Methodology of Electrolyte-Water Systems., </w:t>
      </w:r>
      <w:r w:rsidRPr="008138EB">
        <w:rPr>
          <w:i/>
          <w:szCs w:val="24"/>
        </w:rPr>
        <w:t>Journal of Physical Chemistry A</w:t>
      </w:r>
      <w:r w:rsidRPr="008138EB">
        <w:rPr>
          <w:szCs w:val="24"/>
        </w:rPr>
        <w:t xml:space="preserve"> 123(10) </w:t>
      </w:r>
      <w:r w:rsidR="00850CD2">
        <w:rPr>
          <w:szCs w:val="24"/>
        </w:rPr>
        <w:t>(</w:t>
      </w:r>
      <w:r w:rsidRPr="008138EB">
        <w:rPr>
          <w:szCs w:val="24"/>
        </w:rPr>
        <w:t>2019</w:t>
      </w:r>
      <w:r w:rsidR="00850CD2">
        <w:rPr>
          <w:szCs w:val="24"/>
        </w:rPr>
        <w:t>)</w:t>
      </w:r>
      <w:r w:rsidRPr="008138EB">
        <w:rPr>
          <w:szCs w:val="24"/>
        </w:rPr>
        <w:t>.</w:t>
      </w:r>
    </w:p>
    <w:p w14:paraId="765247AC" w14:textId="77777777" w:rsidR="002071EA" w:rsidRPr="00CD7D93" w:rsidRDefault="002071EA" w:rsidP="008138EB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rStyle w:val="apple-converted-space"/>
          <w:color w:val="000000" w:themeColor="text1"/>
          <w:szCs w:val="24"/>
          <w:shd w:val="clear" w:color="auto" w:fill="FFFFFF"/>
        </w:rPr>
      </w:pPr>
      <w:proofErr w:type="spellStart"/>
      <w:r w:rsidRPr="00B54D13">
        <w:rPr>
          <w:rStyle w:val="apple-converted-space"/>
          <w:color w:val="000000"/>
          <w:szCs w:val="24"/>
          <w:shd w:val="clear" w:color="auto" w:fill="FFFFFF"/>
        </w:rPr>
        <w:t>Osadchii</w:t>
      </w:r>
      <w:proofErr w:type="spellEnd"/>
      <w:r w:rsidRPr="00B54D13">
        <w:rPr>
          <w:rStyle w:val="apple-converted-space"/>
          <w:color w:val="000000"/>
          <w:szCs w:val="24"/>
          <w:shd w:val="clear" w:color="auto" w:fill="FFFFFF"/>
        </w:rPr>
        <w:t xml:space="preserve">, V.O., Fedkin, M.V., and </w:t>
      </w:r>
      <w:proofErr w:type="spellStart"/>
      <w:r w:rsidRPr="00B54D13">
        <w:rPr>
          <w:rStyle w:val="apple-converted-space"/>
          <w:color w:val="000000"/>
          <w:szCs w:val="24"/>
          <w:shd w:val="clear" w:color="auto" w:fill="FFFFFF"/>
        </w:rPr>
        <w:t>Osadchii</w:t>
      </w:r>
      <w:proofErr w:type="spellEnd"/>
      <w:r w:rsidRPr="00B54D13">
        <w:rPr>
          <w:rStyle w:val="apple-converted-space"/>
          <w:color w:val="000000"/>
          <w:szCs w:val="24"/>
          <w:shd w:val="clear" w:color="auto" w:fill="FFFFFF"/>
        </w:rPr>
        <w:t xml:space="preserve">, E.G., </w:t>
      </w:r>
      <w:r w:rsidRPr="00B54D13">
        <w:rPr>
          <w:color w:val="000000"/>
          <w:szCs w:val="24"/>
          <w:shd w:val="clear" w:color="auto" w:fill="FFFFFF"/>
        </w:rPr>
        <w:t>Determination of the equilibrium</w:t>
      </w:r>
      <w:r w:rsidRPr="00B54D13">
        <w:rPr>
          <w:rStyle w:val="apple-converted-space"/>
          <w:color w:val="000000"/>
          <w:szCs w:val="24"/>
          <w:shd w:val="clear" w:color="auto" w:fill="FFFFFF"/>
        </w:rPr>
        <w:t> </w:t>
      </w:r>
      <w:r w:rsidRPr="00B54D13">
        <w:rPr>
          <w:i/>
          <w:iCs/>
          <w:color w:val="000000"/>
          <w:szCs w:val="24"/>
          <w:shd w:val="clear" w:color="auto" w:fill="FFFFFF"/>
        </w:rPr>
        <w:t>f</w:t>
      </w:r>
      <w:r w:rsidRPr="00B54D13">
        <w:rPr>
          <w:color w:val="000000"/>
          <w:szCs w:val="24"/>
          <w:shd w:val="clear" w:color="auto" w:fill="FFFFFF"/>
        </w:rPr>
        <w:t>O</w:t>
      </w:r>
      <w:r w:rsidRPr="00B54D13">
        <w:rPr>
          <w:color w:val="000000"/>
          <w:szCs w:val="24"/>
          <w:shd w:val="clear" w:color="auto" w:fill="FFFFFF"/>
          <w:vertAlign w:val="subscript"/>
        </w:rPr>
        <w:t>2</w:t>
      </w:r>
      <w:r w:rsidRPr="00B54D13">
        <w:rPr>
          <w:rStyle w:val="apple-converted-space"/>
          <w:color w:val="000000"/>
          <w:szCs w:val="24"/>
          <w:shd w:val="clear" w:color="auto" w:fill="FFFFFF"/>
        </w:rPr>
        <w:t> </w:t>
      </w:r>
      <w:r w:rsidRPr="00B54D13">
        <w:rPr>
          <w:color w:val="000000"/>
          <w:szCs w:val="24"/>
          <w:shd w:val="clear" w:color="auto" w:fill="FFFFFF"/>
        </w:rPr>
        <w:t xml:space="preserve">in bulk samples of H, L, and LL ordinary chondrites by solid-state electrochemistry, Meteoritics &amp; Planetary </w:t>
      </w:r>
      <w:r w:rsidRPr="00CD7D93">
        <w:rPr>
          <w:color w:val="000000" w:themeColor="text1"/>
          <w:szCs w:val="24"/>
          <w:shd w:val="clear" w:color="auto" w:fill="FFFFFF"/>
        </w:rPr>
        <w:t>Science, doi:10.1111/maps.12919 (2017).</w:t>
      </w:r>
      <w:r w:rsidRPr="00CD7D93">
        <w:rPr>
          <w:rStyle w:val="apple-converted-space"/>
          <w:color w:val="000000" w:themeColor="text1"/>
          <w:szCs w:val="24"/>
          <w:shd w:val="clear" w:color="auto" w:fill="FFFFFF"/>
        </w:rPr>
        <w:t> </w:t>
      </w:r>
    </w:p>
    <w:p w14:paraId="4D9479B6" w14:textId="77777777" w:rsidR="002071EA" w:rsidRPr="00B54D13" w:rsidRDefault="002071EA" w:rsidP="002071EA">
      <w:pPr>
        <w:pStyle w:val="ListParagraph"/>
        <w:numPr>
          <w:ilvl w:val="0"/>
          <w:numId w:val="41"/>
        </w:numPr>
        <w:spacing w:after="120" w:line="240" w:lineRule="auto"/>
        <w:rPr>
          <w:color w:val="000000"/>
          <w:szCs w:val="24"/>
          <w:shd w:val="clear" w:color="auto" w:fill="FFFFFF"/>
        </w:rPr>
      </w:pPr>
      <w:proofErr w:type="spellStart"/>
      <w:r w:rsidRPr="00B54D13">
        <w:rPr>
          <w:szCs w:val="24"/>
        </w:rPr>
        <w:t>Osadchii</w:t>
      </w:r>
      <w:proofErr w:type="spellEnd"/>
      <w:r w:rsidRPr="00B54D13">
        <w:rPr>
          <w:szCs w:val="24"/>
        </w:rPr>
        <w:t xml:space="preserve">, V.O., Fedkin, M.V., </w:t>
      </w:r>
      <w:proofErr w:type="spellStart"/>
      <w:r w:rsidRPr="00B54D13">
        <w:rPr>
          <w:szCs w:val="24"/>
        </w:rPr>
        <w:t>Osadchii</w:t>
      </w:r>
      <w:proofErr w:type="spellEnd"/>
      <w:r w:rsidRPr="00B54D13">
        <w:rPr>
          <w:szCs w:val="24"/>
        </w:rPr>
        <w:t xml:space="preserve">, E.G., Electrochemical determination of the thermodynamic parameters of sphalerite, ZnS, </w:t>
      </w:r>
      <w:r w:rsidRPr="00B54D13">
        <w:rPr>
          <w:i/>
          <w:szCs w:val="24"/>
        </w:rPr>
        <w:t>J. Alloys Compounds</w:t>
      </w:r>
      <w:r w:rsidRPr="00B54D13">
        <w:rPr>
          <w:szCs w:val="24"/>
        </w:rPr>
        <w:t>, 636, 368-374 (2015).</w:t>
      </w:r>
      <w:r w:rsidRPr="00B54D13">
        <w:rPr>
          <w:rStyle w:val="apple-converted-space"/>
          <w:color w:val="000000"/>
          <w:szCs w:val="24"/>
          <w:shd w:val="clear" w:color="auto" w:fill="FFFFFF"/>
        </w:rPr>
        <w:t xml:space="preserve"> </w:t>
      </w:r>
    </w:p>
    <w:p w14:paraId="540E0811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Khurana, S., LaBarbera, M., Fedkin, M.V., Lvov, S.N., Abernathy, H., and Gerdes, K., Performance evaluation of a liquid tin anode solid oxide fuel cell operating under hydrogen, argon and coal, </w:t>
      </w:r>
      <w:r w:rsidRPr="00B54D13">
        <w:rPr>
          <w:i/>
        </w:rPr>
        <w:t>J. Power Sources</w:t>
      </w:r>
      <w:r w:rsidRPr="00B54D13">
        <w:t xml:space="preserve"> 274 (2015).</w:t>
      </w:r>
    </w:p>
    <w:p w14:paraId="395862EC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Khurana, S., Hall, D.M., Schatz, R.S., Fedkin, M.V., and Lvov, S.N., State-of-health of a </w:t>
      </w:r>
      <w:proofErr w:type="spellStart"/>
      <w:r w:rsidRPr="00B54D13">
        <w:t>CuCl</w:t>
      </w:r>
      <w:proofErr w:type="spellEnd"/>
      <w:r w:rsidRPr="00B54D13">
        <w:t xml:space="preserve"> </w:t>
      </w:r>
      <w:proofErr w:type="spellStart"/>
      <w:r w:rsidRPr="00B54D13">
        <w:t>electrolyzer</w:t>
      </w:r>
      <w:proofErr w:type="spellEnd"/>
      <w:r w:rsidRPr="00B54D13">
        <w:t xml:space="preserve"> during 168-h test., </w:t>
      </w:r>
      <w:r w:rsidRPr="00B54D13">
        <w:rPr>
          <w:i/>
        </w:rPr>
        <w:t>Int. J. Hydrogen Energy</w:t>
      </w:r>
      <w:r w:rsidRPr="00B54D13">
        <w:t>, 40(1), 62-69 (2015).</w:t>
      </w:r>
    </w:p>
    <w:p w14:paraId="0ED7BD0C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>Khurana, S., LaBarbera, M., Fedkin, M.V., Lvov, S.N., Abernathy, H., Gerdes, K., Performance Evaluation</w:t>
      </w:r>
      <w:r w:rsidR="00CD7D93">
        <w:t xml:space="preserve"> </w:t>
      </w:r>
      <w:r w:rsidRPr="00B54D13">
        <w:t>of a Liquid Tin Anode Solid Oxide Fuel Cell Operating under H</w:t>
      </w:r>
      <w:r w:rsidR="00CD7D93">
        <w:t xml:space="preserve">ydrogen, Argon, and Coal., </w:t>
      </w:r>
      <w:r w:rsidR="00CD7D93" w:rsidRPr="00CD7D93">
        <w:rPr>
          <w:i/>
        </w:rPr>
        <w:t>J. Po</w:t>
      </w:r>
      <w:r w:rsidRPr="00CD7D93">
        <w:rPr>
          <w:i/>
        </w:rPr>
        <w:t>wer Sources</w:t>
      </w:r>
      <w:r w:rsidRPr="00B54D13">
        <w:t xml:space="preserve">, 274, 1049-1054 (2015). </w:t>
      </w:r>
    </w:p>
    <w:p w14:paraId="057C2983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>Zhao, H., Fedkin, M.V., Dilmore, R., and Lvov, S.N., Carbon dioxide solubility in aqueous solutions of sodium chloride at geological conditions</w:t>
      </w:r>
      <w:r w:rsidRPr="00B54D13">
        <w:rPr>
          <w:lang w:eastAsia="zh-CN"/>
        </w:rPr>
        <w:t>:</w:t>
      </w:r>
      <w:r w:rsidRPr="00B54D13">
        <w:t xml:space="preserve"> Experimental results at 50, 100, 150 </w:t>
      </w:r>
      <w:proofErr w:type="spellStart"/>
      <w:r w:rsidRPr="00B54D13">
        <w:rPr>
          <w:vertAlign w:val="superscript"/>
        </w:rPr>
        <w:t>o</w:t>
      </w:r>
      <w:r w:rsidRPr="00B54D13">
        <w:t>C</w:t>
      </w:r>
      <w:proofErr w:type="spellEnd"/>
      <w:r w:rsidRPr="00B54D13">
        <w:t xml:space="preserve"> and 150 bar</w:t>
      </w:r>
      <w:r w:rsidRPr="00B54D13">
        <w:rPr>
          <w:lang w:eastAsia="zh-CN"/>
        </w:rPr>
        <w:t xml:space="preserve"> and </w:t>
      </w:r>
      <w:r w:rsidRPr="00B54D13">
        <w:t xml:space="preserve">modeling </w:t>
      </w:r>
      <w:r w:rsidRPr="00B54D13">
        <w:rPr>
          <w:lang w:eastAsia="zh-CN"/>
        </w:rPr>
        <w:t xml:space="preserve">up to 300 </w:t>
      </w:r>
      <w:proofErr w:type="spellStart"/>
      <w:r w:rsidRPr="00B54D13">
        <w:rPr>
          <w:vertAlign w:val="superscript"/>
          <w:lang w:eastAsia="zh-CN"/>
        </w:rPr>
        <w:t>o</w:t>
      </w:r>
      <w:r w:rsidRPr="00B54D13">
        <w:rPr>
          <w:lang w:eastAsia="zh-CN"/>
        </w:rPr>
        <w:t>C</w:t>
      </w:r>
      <w:proofErr w:type="spellEnd"/>
      <w:r w:rsidRPr="00B54D13">
        <w:rPr>
          <w:lang w:eastAsia="zh-CN"/>
        </w:rPr>
        <w:t xml:space="preserve"> and 2000 bar, </w:t>
      </w:r>
      <w:proofErr w:type="spellStart"/>
      <w:r w:rsidRPr="00B54D13">
        <w:rPr>
          <w:i/>
        </w:rPr>
        <w:t>Geochim</w:t>
      </w:r>
      <w:proofErr w:type="spellEnd"/>
      <w:r w:rsidRPr="00B54D13">
        <w:rPr>
          <w:i/>
        </w:rPr>
        <w:t xml:space="preserve">. </w:t>
      </w:r>
      <w:proofErr w:type="spellStart"/>
      <w:r w:rsidRPr="00B54D13">
        <w:rPr>
          <w:i/>
        </w:rPr>
        <w:t>Cosmochim</w:t>
      </w:r>
      <w:proofErr w:type="spellEnd"/>
      <w:r w:rsidRPr="00B54D13">
        <w:rPr>
          <w:i/>
        </w:rPr>
        <w:t>. Acta</w:t>
      </w:r>
      <w:r w:rsidRPr="00B54D13">
        <w:t>, 149, 165-189 (2014).</w:t>
      </w:r>
    </w:p>
    <w:p w14:paraId="07514A41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Schatz, R., Kim, S., Khurana, S., Fedkin, M.V., and Lvov, S.N., High Efficiency </w:t>
      </w:r>
      <w:proofErr w:type="spellStart"/>
      <w:r w:rsidRPr="00B54D13">
        <w:t>CuCl</w:t>
      </w:r>
      <w:proofErr w:type="spellEnd"/>
      <w:r w:rsidRPr="00B54D13">
        <w:t xml:space="preserve"> </w:t>
      </w:r>
      <w:proofErr w:type="spellStart"/>
      <w:r w:rsidRPr="00B54D13">
        <w:t>Electrolyzer</w:t>
      </w:r>
      <w:proofErr w:type="spellEnd"/>
      <w:r w:rsidRPr="00B54D13">
        <w:t xml:space="preserve"> for Cu-Cl Thermochemical Cycle, </w:t>
      </w:r>
      <w:r w:rsidRPr="00B54D13">
        <w:rPr>
          <w:i/>
        </w:rPr>
        <w:t>ECS Transactions</w:t>
      </w:r>
      <w:r w:rsidRPr="00B54D13">
        <w:t>, 50, 153-164 (2013).</w:t>
      </w:r>
    </w:p>
    <w:p w14:paraId="549A53EA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Beck, J., Fedkin, M.V., and Lvov, S.N., Electrochemical Corrosion Measurements in Supercritical Carbon Dioxide - Water Systems with and without Membrane Coating, </w:t>
      </w:r>
      <w:r w:rsidRPr="00B54D13">
        <w:rPr>
          <w:i/>
        </w:rPr>
        <w:t>ECS Transactions</w:t>
      </w:r>
      <w:r w:rsidRPr="00B54D13">
        <w:t>, 50, 315-334 (2013).</w:t>
      </w:r>
    </w:p>
    <w:p w14:paraId="3F92099B" w14:textId="76C131C5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>Beck, J., Fedkin, M.V., Lvov, S.N., and Ziomek-Moroz, M., Membrane-coated Electrochemical Probe for Corrosion Measurements of High Strength Carbon Steel in Supercritical CO</w:t>
      </w:r>
      <w:r w:rsidRPr="00B54D13">
        <w:rPr>
          <w:vertAlign w:val="subscript"/>
        </w:rPr>
        <w:t>2</w:t>
      </w:r>
      <w:r w:rsidRPr="00B54D13">
        <w:t xml:space="preserve">, </w:t>
      </w:r>
      <w:r w:rsidRPr="00B54D13">
        <w:rPr>
          <w:i/>
        </w:rPr>
        <w:t>NACE Corrosion</w:t>
      </w:r>
      <w:r w:rsidRPr="00B54D13">
        <w:t xml:space="preserve"> (2013).</w:t>
      </w:r>
    </w:p>
    <w:p w14:paraId="608751BA" w14:textId="77777777" w:rsidR="002071EA" w:rsidRPr="00B54D13" w:rsidRDefault="002071EA" w:rsidP="002071EA">
      <w:pPr>
        <w:pStyle w:val="ListParagraph"/>
        <w:numPr>
          <w:ilvl w:val="0"/>
          <w:numId w:val="41"/>
        </w:numPr>
        <w:spacing w:after="120" w:line="240" w:lineRule="auto"/>
        <w:rPr>
          <w:szCs w:val="24"/>
        </w:rPr>
      </w:pPr>
      <w:r w:rsidRPr="00B54D13">
        <w:rPr>
          <w:szCs w:val="24"/>
        </w:rPr>
        <w:t xml:space="preserve">J. Beck, M. Fedkin, S. Lvov, M. Ziomek-Moroz, G.R. Holcomb, J. </w:t>
      </w:r>
      <w:proofErr w:type="spellStart"/>
      <w:r w:rsidRPr="00B54D13">
        <w:rPr>
          <w:szCs w:val="24"/>
        </w:rPr>
        <w:t>Tylczak</w:t>
      </w:r>
      <w:proofErr w:type="spellEnd"/>
      <w:r w:rsidRPr="00B54D13">
        <w:rPr>
          <w:szCs w:val="24"/>
        </w:rPr>
        <w:t xml:space="preserve">, D. Alman, In situ electrochemical corrosion measurements of carbon steel in supercritical CO2 using a membrane-coated electrochemical probe,” </w:t>
      </w:r>
      <w:r w:rsidRPr="00B54D13">
        <w:rPr>
          <w:i/>
          <w:szCs w:val="24"/>
        </w:rPr>
        <w:t xml:space="preserve">ECS Transactions </w:t>
      </w:r>
      <w:r w:rsidRPr="00B54D13">
        <w:rPr>
          <w:szCs w:val="24"/>
        </w:rPr>
        <w:t>45, 39-50 (2013).</w:t>
      </w:r>
    </w:p>
    <w:p w14:paraId="42574548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Rodriguez-Santiago, V., Fedkin, M.V., and Lvov, S.N., Protonation Enthalpies of Metal Oxides from High Temperature Electrophoresis, </w:t>
      </w:r>
      <w:r w:rsidRPr="00B54D13">
        <w:rPr>
          <w:i/>
        </w:rPr>
        <w:t>J. Colloid. Interface Sci</w:t>
      </w:r>
      <w:r w:rsidRPr="00B54D13">
        <w:t>., 371, 136-143 (2012).</w:t>
      </w:r>
    </w:p>
    <w:p w14:paraId="2909A689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LaBarbera, M., Khurana, S., Fedkin, M., Lvov, S., Abernathy, H., and Gerdes, K., Electrochemical Characterization of Liquid Metal Anode Solid Oxide Fuel Cell, </w:t>
      </w:r>
      <w:r w:rsidRPr="00B54D13">
        <w:rPr>
          <w:i/>
        </w:rPr>
        <w:t>ECS Trans</w:t>
      </w:r>
      <w:r w:rsidRPr="00B54D13">
        <w:t>., 41(12), 103-113 (2012).</w:t>
      </w:r>
    </w:p>
    <w:p w14:paraId="7246A544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Ziomek-Moroz, M., Holcomb, G.R., </w:t>
      </w:r>
      <w:proofErr w:type="spellStart"/>
      <w:r w:rsidRPr="00B54D13">
        <w:t>Tylczak</w:t>
      </w:r>
      <w:proofErr w:type="spellEnd"/>
      <w:r w:rsidRPr="00B54D13">
        <w:t>, J., Beck, J., Fedkin, M.V., and Lvov, S.N., Surface and Electrochemical Behavior of HSLA in Supercritical CO</w:t>
      </w:r>
      <w:r w:rsidRPr="00B54D13">
        <w:rPr>
          <w:vertAlign w:val="subscript"/>
        </w:rPr>
        <w:t>2</w:t>
      </w:r>
      <w:r w:rsidRPr="00B54D13">
        <w:t>-H</w:t>
      </w:r>
      <w:r w:rsidRPr="00B54D13">
        <w:rPr>
          <w:vertAlign w:val="subscript"/>
        </w:rPr>
        <w:t>2</w:t>
      </w:r>
      <w:r w:rsidRPr="00B54D13">
        <w:t xml:space="preserve">O Environment, </w:t>
      </w:r>
      <w:r w:rsidRPr="00B54D13">
        <w:rPr>
          <w:i/>
        </w:rPr>
        <w:t>ECS Trans</w:t>
      </w:r>
      <w:r w:rsidRPr="00B54D13">
        <w:t>., 41, Issue 24, 61-70 (2012).</w:t>
      </w:r>
    </w:p>
    <w:p w14:paraId="1B3F1731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Kim, S., Schatz, R.S., Khurana, S., Fedkin, M.V., Wang, C., and Lvov, S.N., Advanced </w:t>
      </w:r>
      <w:proofErr w:type="spellStart"/>
      <w:r w:rsidRPr="00B54D13">
        <w:t>CuCl</w:t>
      </w:r>
      <w:proofErr w:type="spellEnd"/>
      <w:r w:rsidRPr="00B54D13">
        <w:t xml:space="preserve"> </w:t>
      </w:r>
      <w:proofErr w:type="spellStart"/>
      <w:r w:rsidRPr="00B54D13">
        <w:t>Electrolyzer</w:t>
      </w:r>
      <w:proofErr w:type="spellEnd"/>
      <w:r w:rsidRPr="00B54D13">
        <w:t xml:space="preserve"> for Hydrogen Production via the Cu-Cl Thermochemical Cycle, </w:t>
      </w:r>
      <w:r w:rsidRPr="00B54D13">
        <w:rPr>
          <w:i/>
        </w:rPr>
        <w:t>ECS Trans</w:t>
      </w:r>
      <w:r w:rsidRPr="00B54D13">
        <w:t>., 35 (32), 257-265 (2011).</w:t>
      </w:r>
    </w:p>
    <w:p w14:paraId="5E698572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Balashov, V.N., Schatz, R., </w:t>
      </w:r>
      <w:proofErr w:type="spellStart"/>
      <w:r w:rsidRPr="00B54D13">
        <w:t>Chalkova</w:t>
      </w:r>
      <w:proofErr w:type="spellEnd"/>
      <w:r w:rsidRPr="00B54D13">
        <w:t xml:space="preserve">, E., </w:t>
      </w:r>
      <w:proofErr w:type="spellStart"/>
      <w:r w:rsidRPr="00B54D13">
        <w:t>Akinfiev</w:t>
      </w:r>
      <w:proofErr w:type="spellEnd"/>
      <w:r w:rsidRPr="00B54D13">
        <w:t xml:space="preserve">, N.N., Fedkin, M.V., and Lvov, S.N., </w:t>
      </w:r>
      <w:proofErr w:type="spellStart"/>
      <w:r w:rsidRPr="00B54D13">
        <w:rPr>
          <w:bCs/>
          <w:color w:val="231F20"/>
        </w:rPr>
        <w:t>CuCl</w:t>
      </w:r>
      <w:proofErr w:type="spellEnd"/>
      <w:r w:rsidRPr="00B54D13">
        <w:rPr>
          <w:bCs/>
          <w:color w:val="231F20"/>
        </w:rPr>
        <w:t xml:space="preserve"> Electrolysis for Hydrogen Production in the Cu–Cl Thermochemical Cycle</w:t>
      </w:r>
      <w:r w:rsidRPr="00B54D13">
        <w:t xml:space="preserve">, </w:t>
      </w:r>
      <w:r w:rsidRPr="00B54D13">
        <w:rPr>
          <w:i/>
        </w:rPr>
        <w:t xml:space="preserve">J. </w:t>
      </w:r>
      <w:proofErr w:type="spellStart"/>
      <w:r w:rsidRPr="00B54D13">
        <w:rPr>
          <w:i/>
        </w:rPr>
        <w:t>Electrochem</w:t>
      </w:r>
      <w:proofErr w:type="spellEnd"/>
      <w:r w:rsidRPr="00B54D13">
        <w:rPr>
          <w:i/>
        </w:rPr>
        <w:t>. Soc.</w:t>
      </w:r>
      <w:r w:rsidRPr="00B54D13">
        <w:t xml:space="preserve">, </w:t>
      </w:r>
      <w:r w:rsidRPr="00B54D13">
        <w:rPr>
          <w:bCs/>
          <w:color w:val="231F20"/>
        </w:rPr>
        <w:t>158(</w:t>
      </w:r>
      <w:r w:rsidRPr="00B54D13">
        <w:rPr>
          <w:color w:val="231F20"/>
        </w:rPr>
        <w:t>3), B266-B275 (2011).</w:t>
      </w:r>
    </w:p>
    <w:p w14:paraId="11314DAB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rPr>
          <w:color w:val="231F20"/>
        </w:rPr>
        <w:t xml:space="preserve">LaBarbera, M. Fedkin, M., and Lvov, S., Liquid Tin-Lead Anode Solid Oxide Fuel Cell Fueled by Coal, </w:t>
      </w:r>
      <w:r w:rsidRPr="00B54D13">
        <w:rPr>
          <w:i/>
          <w:color w:val="231F20"/>
        </w:rPr>
        <w:t>ECS Trans</w:t>
      </w:r>
      <w:r w:rsidRPr="00B54D13">
        <w:rPr>
          <w:color w:val="231F20"/>
        </w:rPr>
        <w:t>., 35 (1) 2725-2734 (2011).</w:t>
      </w:r>
    </w:p>
    <w:p w14:paraId="2B7D5823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rPr>
          <w:color w:val="231F20"/>
        </w:rPr>
        <w:t xml:space="preserve">LaBarbera, M., Fedkin, M., Wang, X., Chao, X., Song, C., and Lvov, S., Solid Oxide Fuel Cell Fueled by Diesel Reformate and Anaerobic Digester Gas, </w:t>
      </w:r>
      <w:r w:rsidRPr="00B54D13">
        <w:rPr>
          <w:i/>
          <w:color w:val="231F20"/>
        </w:rPr>
        <w:t>ECS Trans</w:t>
      </w:r>
      <w:r w:rsidRPr="00B54D13">
        <w:rPr>
          <w:color w:val="231F20"/>
        </w:rPr>
        <w:t>., 35(1), 2867-2872 (2011).</w:t>
      </w:r>
    </w:p>
    <w:p w14:paraId="02AB0757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rPr>
          <w:color w:val="231F20"/>
        </w:rPr>
        <w:t xml:space="preserve">Beck., J., Lvov, S., Fedkin, M., Ziomek-Moroz, M., Holcomb, G., </w:t>
      </w:r>
      <w:proofErr w:type="spellStart"/>
      <w:r w:rsidRPr="00B54D13">
        <w:rPr>
          <w:color w:val="231F20"/>
        </w:rPr>
        <w:t>Tylczak</w:t>
      </w:r>
      <w:proofErr w:type="spellEnd"/>
      <w:r w:rsidRPr="00B54D13">
        <w:rPr>
          <w:color w:val="231F20"/>
        </w:rPr>
        <w:t>, J., and Alman, D., Electrochemical System to Study Corrosion of Metals in Supercritical CO</w:t>
      </w:r>
      <w:r w:rsidRPr="00B54D13">
        <w:rPr>
          <w:color w:val="231F20"/>
          <w:vertAlign w:val="subscript"/>
        </w:rPr>
        <w:t>2</w:t>
      </w:r>
      <w:r w:rsidRPr="00B54D13">
        <w:rPr>
          <w:color w:val="231F20"/>
        </w:rPr>
        <w:t xml:space="preserve"> Fluids, </w:t>
      </w:r>
      <w:r w:rsidRPr="00B54D13">
        <w:rPr>
          <w:i/>
          <w:color w:val="231F20"/>
        </w:rPr>
        <w:t>NACE Corrosion</w:t>
      </w:r>
      <w:r w:rsidRPr="00B54D13">
        <w:rPr>
          <w:color w:val="231F20"/>
        </w:rPr>
        <w:t>, Paper No. 11380 (2011).</w:t>
      </w:r>
    </w:p>
    <w:p w14:paraId="76455929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rPr>
          <w:color w:val="231F20"/>
        </w:rPr>
        <w:t>Wang, X., Chao, X., LaBarbera, M., Fedkin, M., Lvov, S., and Song, C., Steam reforming of Liquid Hydrocarbon Fuels with On-Line Solid Oxide Fuel Cell Test, Prep. Pap. – Am. Chem., Soc., Div. Fuel Chem., 56(1), 356 (2011).</w:t>
      </w:r>
    </w:p>
    <w:p w14:paraId="5D7A81D1" w14:textId="77777777" w:rsidR="002071EA" w:rsidRPr="00CD7D93" w:rsidRDefault="002071EA" w:rsidP="002071EA">
      <w:pPr>
        <w:numPr>
          <w:ilvl w:val="0"/>
          <w:numId w:val="41"/>
        </w:numPr>
        <w:spacing w:after="120"/>
      </w:pPr>
      <w:r w:rsidRPr="00CD7D93">
        <w:t xml:space="preserve">Wang, C., </w:t>
      </w:r>
      <w:proofErr w:type="spellStart"/>
      <w:r w:rsidRPr="00CD7D93">
        <w:t>Chalkova</w:t>
      </w:r>
      <w:proofErr w:type="spellEnd"/>
      <w:r w:rsidRPr="00CD7D93">
        <w:t xml:space="preserve">, E., Lee, J.K., Fedkin, M.V., </w:t>
      </w:r>
      <w:proofErr w:type="spellStart"/>
      <w:r w:rsidRPr="00CD7D93">
        <w:t>Komarneni</w:t>
      </w:r>
      <w:proofErr w:type="spellEnd"/>
      <w:r w:rsidRPr="00CD7D93">
        <w:t xml:space="preserve">, S., and Lvov, S.N., </w:t>
      </w:r>
      <w:r w:rsidRPr="00CD7D93">
        <w:rPr>
          <w:bCs/>
        </w:rPr>
        <w:t>Composite Membranes with Sulfonic and Phosphonic Functionalized Inorganics for Reduced Relative Humidity PEM Fuel Cells,</w:t>
      </w:r>
      <w:r w:rsidRPr="00CD7D93">
        <w:rPr>
          <w:b/>
          <w:bCs/>
        </w:rPr>
        <w:t xml:space="preserve"> </w:t>
      </w:r>
      <w:r w:rsidRPr="00CD7D93">
        <w:rPr>
          <w:i/>
        </w:rPr>
        <w:t xml:space="preserve">J. </w:t>
      </w:r>
      <w:proofErr w:type="spellStart"/>
      <w:r w:rsidRPr="00CD7D93">
        <w:rPr>
          <w:i/>
        </w:rPr>
        <w:t>Electrochem</w:t>
      </w:r>
      <w:proofErr w:type="spellEnd"/>
      <w:r w:rsidRPr="00CD7D93">
        <w:rPr>
          <w:i/>
        </w:rPr>
        <w:t>. Soc.</w:t>
      </w:r>
      <w:r w:rsidRPr="00CD7D93">
        <w:t>, 158(6), B690-B697 (2011).</w:t>
      </w:r>
    </w:p>
    <w:p w14:paraId="3FD30C83" w14:textId="77777777" w:rsidR="002071EA" w:rsidRPr="00B54D13" w:rsidRDefault="002071EA" w:rsidP="002071EA">
      <w:pPr>
        <w:numPr>
          <w:ilvl w:val="0"/>
          <w:numId w:val="41"/>
        </w:numPr>
        <w:spacing w:after="120"/>
      </w:pPr>
      <w:proofErr w:type="spellStart"/>
      <w:r w:rsidRPr="00B54D13">
        <w:t>Vidojkovic</w:t>
      </w:r>
      <w:proofErr w:type="spellEnd"/>
      <w:r w:rsidRPr="00B54D13">
        <w:t xml:space="preserve">, S., Rodriguez-Santiago, V., Fedkin, M.V., Wesolowski, D.J., and Lvov, S.N., Electrophoretic mobility of magnetite particles in high temperature water, </w:t>
      </w:r>
      <w:r w:rsidRPr="00B54D13">
        <w:rPr>
          <w:i/>
        </w:rPr>
        <w:t xml:space="preserve">Chemical Engineering Science, </w:t>
      </w:r>
      <w:r w:rsidRPr="00B54D13">
        <w:t xml:space="preserve">66, 4029-4035 (2011). </w:t>
      </w:r>
    </w:p>
    <w:p w14:paraId="1E93D269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Machesky, M.L., Wesolowski, D.J., Rosenqvist, J., </w:t>
      </w:r>
      <w:proofErr w:type="spellStart"/>
      <w:r w:rsidRPr="00B54D13">
        <w:t>Predota</w:t>
      </w:r>
      <w:proofErr w:type="spellEnd"/>
      <w:r w:rsidRPr="00B54D13">
        <w:t xml:space="preserve">, M., Vlcek, L., Ridley, M., Kohli, V., Zhang, Z., Fenter, P., Cummings, P., Lvov, S., Fedkin,, M.V., Rodriguez-Santiago, V., Kubicki, J, Bandura, A.V., Comparison of Cation Adsorption by Isostructural Rutile and Cassiterite, </w:t>
      </w:r>
      <w:r w:rsidRPr="00B54D13">
        <w:rPr>
          <w:i/>
        </w:rPr>
        <w:t>Langmuir</w:t>
      </w:r>
      <w:r w:rsidRPr="00B54D13">
        <w:t>, 27, 4585-4593 (2011).</w:t>
      </w:r>
    </w:p>
    <w:p w14:paraId="27FBD14D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Zhang, M., Kim, H.K., </w:t>
      </w:r>
      <w:proofErr w:type="spellStart"/>
      <w:r w:rsidRPr="00B54D13">
        <w:t>Chalkova</w:t>
      </w:r>
      <w:proofErr w:type="spellEnd"/>
      <w:r w:rsidRPr="00B54D13">
        <w:t xml:space="preserve">, E., Fedkin, M.V., Lvov, S.N., and Mike Chung, T.C., New Polyethylene Based Anion Exchange Membranes (PE-AEMs) with High Ionic Conductivity, </w:t>
      </w:r>
      <w:r w:rsidRPr="00B54D13">
        <w:rPr>
          <w:i/>
        </w:rPr>
        <w:t>Macromolecules</w:t>
      </w:r>
      <w:r w:rsidRPr="00B54D13">
        <w:t>, 44, 5937-5946 (2011).</w:t>
      </w:r>
    </w:p>
    <w:p w14:paraId="02993192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Wang, C., </w:t>
      </w:r>
      <w:proofErr w:type="spellStart"/>
      <w:r w:rsidRPr="00B54D13">
        <w:t>Chalkova</w:t>
      </w:r>
      <w:proofErr w:type="spellEnd"/>
      <w:r w:rsidRPr="00B54D13">
        <w:t xml:space="preserve">, E., Lute, C.D., Fedkin, M.V., </w:t>
      </w:r>
      <w:proofErr w:type="spellStart"/>
      <w:r w:rsidRPr="00B54D13">
        <w:t>Komarneni</w:t>
      </w:r>
      <w:proofErr w:type="spellEnd"/>
      <w:r w:rsidRPr="00B54D13">
        <w:t xml:space="preserve">, S., Mike Chung, T.C., and Lvov, S.N., Proton Conductive Inorganic Materials for Temperatures up to 120 </w:t>
      </w:r>
      <w:proofErr w:type="spellStart"/>
      <w:r w:rsidRPr="00B54D13">
        <w:rPr>
          <w:vertAlign w:val="superscript"/>
        </w:rPr>
        <w:t>o</w:t>
      </w:r>
      <w:r w:rsidRPr="00B54D13">
        <w:t>C</w:t>
      </w:r>
      <w:proofErr w:type="spellEnd"/>
      <w:r w:rsidRPr="00B54D13">
        <w:t xml:space="preserve"> and Relative Humidity down to 5%, J. </w:t>
      </w:r>
      <w:proofErr w:type="spellStart"/>
      <w:r w:rsidRPr="00B54D13">
        <w:t>Electrochem</w:t>
      </w:r>
      <w:proofErr w:type="spellEnd"/>
      <w:r w:rsidRPr="00B54D13">
        <w:t>. Soc., 157 (11), B1634-B1642 (2010).</w:t>
      </w:r>
    </w:p>
    <w:p w14:paraId="4A0F632A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Gong, Y., </w:t>
      </w:r>
      <w:proofErr w:type="spellStart"/>
      <w:r w:rsidRPr="00B54D13">
        <w:t>Chalkova</w:t>
      </w:r>
      <w:proofErr w:type="spellEnd"/>
      <w:r w:rsidRPr="00B54D13">
        <w:t xml:space="preserve">, E., </w:t>
      </w:r>
      <w:proofErr w:type="spellStart"/>
      <w:r w:rsidRPr="00B54D13">
        <w:t>Akinfiev</w:t>
      </w:r>
      <w:proofErr w:type="spellEnd"/>
      <w:r w:rsidRPr="00B54D13">
        <w:t xml:space="preserve">, N.N., Balashov, V., Fedkin, M., and Lvov, S.N., </w:t>
      </w:r>
      <w:proofErr w:type="spellStart"/>
      <w:r w:rsidRPr="00B54D13">
        <w:t>CuCl</w:t>
      </w:r>
      <w:proofErr w:type="spellEnd"/>
      <w:r w:rsidRPr="00B54D13">
        <w:t xml:space="preserve">-HCl </w:t>
      </w:r>
      <w:proofErr w:type="spellStart"/>
      <w:r w:rsidRPr="00B54D13">
        <w:t>Electrolyzer</w:t>
      </w:r>
      <w:proofErr w:type="spellEnd"/>
      <w:r w:rsidRPr="00B54D13">
        <w:t xml:space="preserve"> for Hydrogen Production via Cu-Cl Thermochemical Cycle, </w:t>
      </w:r>
      <w:r w:rsidRPr="00B54D13">
        <w:rPr>
          <w:i/>
        </w:rPr>
        <w:t>ECS Trans</w:t>
      </w:r>
      <w:r w:rsidRPr="00B54D13">
        <w:t>., 19(10), 21 (2009).</w:t>
      </w:r>
    </w:p>
    <w:p w14:paraId="4B5C13C8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proofErr w:type="spellStart"/>
      <w:r w:rsidRPr="00B54D13">
        <w:t>Chalkova</w:t>
      </w:r>
      <w:proofErr w:type="spellEnd"/>
      <w:r w:rsidRPr="00B54D13">
        <w:t xml:space="preserve">, E., Wang, C., </w:t>
      </w:r>
      <w:proofErr w:type="spellStart"/>
      <w:r w:rsidRPr="00B54D13">
        <w:t>Komarneni</w:t>
      </w:r>
      <w:proofErr w:type="spellEnd"/>
      <w:r w:rsidRPr="00B54D13">
        <w:t xml:space="preserve">, S., Lee, J., Fedkin, M., and Lvov, S., Composite proton conductive membranes for elevated temperature and reduced relative humidity PEMFC, </w:t>
      </w:r>
      <w:r w:rsidRPr="00B54D13">
        <w:rPr>
          <w:i/>
        </w:rPr>
        <w:t>ECS Trans</w:t>
      </w:r>
      <w:r w:rsidRPr="00B54D13">
        <w:t>., 25(1) 1141 (2009).</w:t>
      </w:r>
    </w:p>
    <w:p w14:paraId="266FC21D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LaBarbera, M., Fedkin, M., Lee, J., Zhou, Z., and Lvov, S., Degradation in Solid Oxide Fuel Cells Operating with Alternative Fuels, </w:t>
      </w:r>
      <w:r w:rsidRPr="00B54D13">
        <w:rPr>
          <w:i/>
        </w:rPr>
        <w:t>ECS Trans</w:t>
      </w:r>
      <w:r w:rsidRPr="00B54D13">
        <w:t>., 25(2) 1125 (2009).</w:t>
      </w:r>
    </w:p>
    <w:p w14:paraId="28769FF0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rPr>
          <w:color w:val="000000"/>
        </w:rPr>
        <w:t xml:space="preserve">Balashov, V.N., Fedkin, M.V., </w:t>
      </w:r>
      <w:r w:rsidRPr="00B54D13">
        <w:t xml:space="preserve">Lvov, S.N., and Mathews, J.A., Electrochemical Corrosion Measurements in High Temperature Boiler Water, </w:t>
      </w:r>
      <w:r w:rsidRPr="00B54D13">
        <w:rPr>
          <w:i/>
        </w:rPr>
        <w:t>NACE International, 17</w:t>
      </w:r>
      <w:r w:rsidRPr="00B54D13">
        <w:rPr>
          <w:i/>
          <w:vertAlign w:val="superscript"/>
        </w:rPr>
        <w:t>th</w:t>
      </w:r>
      <w:r w:rsidRPr="00B54D13">
        <w:rPr>
          <w:i/>
        </w:rPr>
        <w:t xml:space="preserve"> International Corrosion Congress</w:t>
      </w:r>
      <w:r w:rsidRPr="00B54D13">
        <w:t xml:space="preserve">, Paper No. 4869 (2009). </w:t>
      </w:r>
    </w:p>
    <w:p w14:paraId="69E28603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Rodriguez-Santiago, V., Fedkin, M.V., </w:t>
      </w:r>
      <w:proofErr w:type="spellStart"/>
      <w:r w:rsidRPr="00B54D13">
        <w:t>Vidojkovic</w:t>
      </w:r>
      <w:proofErr w:type="spellEnd"/>
      <w:r w:rsidRPr="00B54D13">
        <w:t xml:space="preserve">, S., Wesolowski, D.J., and Lvov, S.N., </w:t>
      </w:r>
      <w:proofErr w:type="spellStart"/>
      <w:r w:rsidRPr="00B54D13">
        <w:t>Nanoelectrophoresis</w:t>
      </w:r>
      <w:proofErr w:type="spellEnd"/>
      <w:r w:rsidRPr="00B54D13">
        <w:t xml:space="preserve"> Studies of Magnetite and Silica in Hydrothermal Environments, </w:t>
      </w:r>
      <w:proofErr w:type="spellStart"/>
      <w:r w:rsidRPr="00B54D13">
        <w:rPr>
          <w:i/>
        </w:rPr>
        <w:t>Geochim</w:t>
      </w:r>
      <w:proofErr w:type="spellEnd"/>
      <w:r w:rsidRPr="00B54D13">
        <w:rPr>
          <w:i/>
        </w:rPr>
        <w:t xml:space="preserve">. </w:t>
      </w:r>
      <w:proofErr w:type="spellStart"/>
      <w:r w:rsidRPr="00B54D13">
        <w:rPr>
          <w:i/>
        </w:rPr>
        <w:t>Cosmochim</w:t>
      </w:r>
      <w:proofErr w:type="spellEnd"/>
      <w:r w:rsidRPr="00B54D13">
        <w:rPr>
          <w:i/>
        </w:rPr>
        <w:t>. Acta,</w:t>
      </w:r>
      <w:r w:rsidRPr="00B54D13">
        <w:t xml:space="preserve"> Goldschmidt Conference Abstracts, A1111 (2009). </w:t>
      </w:r>
    </w:p>
    <w:p w14:paraId="323C1A66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Zhang, Z., </w:t>
      </w:r>
      <w:proofErr w:type="spellStart"/>
      <w:r w:rsidRPr="00B54D13">
        <w:t>Chalkova</w:t>
      </w:r>
      <w:proofErr w:type="spellEnd"/>
      <w:r w:rsidRPr="00B54D13">
        <w:t xml:space="preserve">, E., Fedkin, M., Wang, C., Lvov, S.N., </w:t>
      </w:r>
      <w:proofErr w:type="spellStart"/>
      <w:r w:rsidRPr="00B54D13">
        <w:t>Komarneni</w:t>
      </w:r>
      <w:proofErr w:type="spellEnd"/>
      <w:r w:rsidRPr="00B54D13">
        <w:t xml:space="preserve">, S., and Chung, T.C., Synthesis and Characterization of Poly(vinylidene fluoride)-g-Sulfonated Polystyrene Graft Copolymers for Proton Exchange Membrane, in </w:t>
      </w:r>
      <w:r w:rsidRPr="00B54D13">
        <w:rPr>
          <w:i/>
        </w:rPr>
        <w:t>Fuel</w:t>
      </w:r>
      <w:r w:rsidRPr="00B54D13">
        <w:t xml:space="preserve"> </w:t>
      </w:r>
      <w:r w:rsidRPr="00B54D13">
        <w:rPr>
          <w:i/>
        </w:rPr>
        <w:t>Cell Chemistry and Operation</w:t>
      </w:r>
      <w:r w:rsidRPr="00B54D13">
        <w:t xml:space="preserve">, ACS Volume, Herring A., Hamrock, S., and </w:t>
      </w:r>
      <w:proofErr w:type="spellStart"/>
      <w:r w:rsidRPr="00B54D13">
        <w:t>Zawodzinski</w:t>
      </w:r>
      <w:proofErr w:type="spellEnd"/>
      <w:r w:rsidRPr="00B54D13">
        <w:t>, T., Eds., (2009).</w:t>
      </w:r>
    </w:p>
    <w:p w14:paraId="46CD97D1" w14:textId="77777777" w:rsidR="002071EA" w:rsidRPr="00B54D13" w:rsidRDefault="002071EA" w:rsidP="002071EA">
      <w:pPr>
        <w:numPr>
          <w:ilvl w:val="0"/>
          <w:numId w:val="41"/>
        </w:numPr>
        <w:spacing w:after="120"/>
      </w:pPr>
      <w:r w:rsidRPr="00B54D13">
        <w:t xml:space="preserve">Balashov, V.N., Fedkin, M.V., and Lvov, S.N., Experimental system for electrochemical studies of aqueous corrosion at temperatures above 300 </w:t>
      </w:r>
      <w:proofErr w:type="spellStart"/>
      <w:r w:rsidRPr="00B54D13">
        <w:rPr>
          <w:vertAlign w:val="superscript"/>
        </w:rPr>
        <w:t>o</w:t>
      </w:r>
      <w:r w:rsidRPr="00B54D13">
        <w:t>C</w:t>
      </w:r>
      <w:proofErr w:type="spellEnd"/>
      <w:r w:rsidRPr="00B54D13">
        <w:t xml:space="preserve">, </w:t>
      </w:r>
      <w:r w:rsidRPr="00B54D13">
        <w:rPr>
          <w:i/>
        </w:rPr>
        <w:t xml:space="preserve">J. </w:t>
      </w:r>
      <w:proofErr w:type="spellStart"/>
      <w:r w:rsidRPr="00B54D13">
        <w:rPr>
          <w:i/>
        </w:rPr>
        <w:t>Electrochem</w:t>
      </w:r>
      <w:proofErr w:type="spellEnd"/>
      <w:r w:rsidRPr="00B54D13">
        <w:rPr>
          <w:i/>
        </w:rPr>
        <w:t>. Soc.</w:t>
      </w:r>
      <w:r w:rsidRPr="00B54D13">
        <w:t>, 156, C209-C213 (2009).</w:t>
      </w:r>
    </w:p>
    <w:p w14:paraId="584601D2" w14:textId="77777777" w:rsidR="002071EA" w:rsidRPr="00B54D13" w:rsidRDefault="002071EA" w:rsidP="002071EA">
      <w:pPr>
        <w:pStyle w:val="BATitle"/>
        <w:numPr>
          <w:ilvl w:val="0"/>
          <w:numId w:val="41"/>
        </w:numPr>
        <w:tabs>
          <w:tab w:val="left" w:pos="360"/>
        </w:tabs>
        <w:spacing w:before="0" w:after="120" w:line="240" w:lineRule="auto"/>
        <w:jc w:val="left"/>
        <w:rPr>
          <w:sz w:val="24"/>
          <w:szCs w:val="24"/>
        </w:rPr>
      </w:pPr>
      <w:r w:rsidRPr="00B54D13">
        <w:rPr>
          <w:sz w:val="24"/>
          <w:szCs w:val="24"/>
        </w:rPr>
        <w:t>Rodriguez-Santiago, V., Fedkin, M.V., Wesolowski, D.J., Rosenqvist, J., and Lvov, S.N., Electrophoretic study the SnO</w:t>
      </w:r>
      <w:r w:rsidRPr="00B54D13">
        <w:rPr>
          <w:sz w:val="24"/>
          <w:szCs w:val="24"/>
          <w:vertAlign w:val="subscript"/>
        </w:rPr>
        <w:t>2</w:t>
      </w:r>
      <w:r w:rsidRPr="00B54D13">
        <w:rPr>
          <w:sz w:val="24"/>
          <w:szCs w:val="24"/>
        </w:rPr>
        <w:t xml:space="preserve">/aqueous solution interface up to 260 °C, </w:t>
      </w:r>
      <w:r w:rsidRPr="00B54D13">
        <w:rPr>
          <w:i/>
          <w:sz w:val="24"/>
          <w:szCs w:val="24"/>
        </w:rPr>
        <w:t>Langmuir,</w:t>
      </w:r>
      <w:r w:rsidRPr="00B54D13">
        <w:rPr>
          <w:sz w:val="24"/>
          <w:szCs w:val="24"/>
        </w:rPr>
        <w:t>25 (14),</w:t>
      </w:r>
      <w:r w:rsidRPr="00B54D13">
        <w:rPr>
          <w:i/>
          <w:sz w:val="24"/>
          <w:szCs w:val="24"/>
        </w:rPr>
        <w:t xml:space="preserve"> </w:t>
      </w:r>
      <w:r w:rsidRPr="00B54D13">
        <w:rPr>
          <w:sz w:val="24"/>
          <w:szCs w:val="24"/>
        </w:rPr>
        <w:t>8101–8110 (2009).</w:t>
      </w:r>
    </w:p>
    <w:p w14:paraId="10C0A76A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Rodriguez-Santiago, V; Fedkin, M.V; Rosenqvist, J. Machesky, M.L., Wesolowski, D.J., and Lvov, S.N. , </w:t>
      </w:r>
      <w:hyperlink r:id="rId8" w:history="1">
        <w:r w:rsidRPr="00B54D13">
          <w:rPr>
            <w:rStyle w:val="Hyperlink"/>
            <w:color w:val="auto"/>
            <w:u w:val="none"/>
          </w:rPr>
          <w:t xml:space="preserve">Surface properties of </w:t>
        </w:r>
        <w:proofErr w:type="spellStart"/>
        <w:r w:rsidRPr="00B54D13">
          <w:rPr>
            <w:rStyle w:val="Hyperlink"/>
            <w:color w:val="auto"/>
            <w:u w:val="none"/>
          </w:rPr>
          <w:t>nanosize</w:t>
        </w:r>
        <w:proofErr w:type="spellEnd"/>
        <w:r w:rsidRPr="00B54D13">
          <w:rPr>
            <w:rStyle w:val="Hyperlink"/>
            <w:color w:val="auto"/>
            <w:u w:val="none"/>
          </w:rPr>
          <w:t xml:space="preserve"> oxides by high temperature electrophoresis</w:t>
        </w:r>
      </w:hyperlink>
      <w:r w:rsidRPr="00B54D13">
        <w:t xml:space="preserve"> </w:t>
      </w:r>
      <w:proofErr w:type="spellStart"/>
      <w:r w:rsidRPr="00B54D13">
        <w:rPr>
          <w:rStyle w:val="databold"/>
          <w:i/>
        </w:rPr>
        <w:t>Geochim</w:t>
      </w:r>
      <w:proofErr w:type="spellEnd"/>
      <w:r w:rsidRPr="00B54D13">
        <w:rPr>
          <w:rStyle w:val="databold"/>
          <w:i/>
        </w:rPr>
        <w:t xml:space="preserve">. </w:t>
      </w:r>
      <w:proofErr w:type="spellStart"/>
      <w:r w:rsidRPr="00B54D13">
        <w:rPr>
          <w:rStyle w:val="databold"/>
          <w:i/>
        </w:rPr>
        <w:t>Cosmochim</w:t>
      </w:r>
      <w:proofErr w:type="spellEnd"/>
      <w:r w:rsidRPr="00B54D13">
        <w:rPr>
          <w:rStyle w:val="databold"/>
          <w:i/>
        </w:rPr>
        <w:t>. Acta</w:t>
      </w:r>
      <w:r w:rsidRPr="00B54D13">
        <w:t xml:space="preserve">, </w:t>
      </w:r>
      <w:r w:rsidRPr="00B54D13">
        <w:rPr>
          <w:rStyle w:val="databold"/>
        </w:rPr>
        <w:t>72</w:t>
      </w:r>
      <w:r w:rsidRPr="00B54D13">
        <w:t xml:space="preserve"> (Issue: </w:t>
      </w:r>
      <w:r w:rsidRPr="00B54D13">
        <w:rPr>
          <w:rStyle w:val="databold"/>
        </w:rPr>
        <w:t>12), A802-A802</w:t>
      </w:r>
      <w:r w:rsidRPr="00B54D13">
        <w:t xml:space="preserve"> (</w:t>
      </w:r>
      <w:r w:rsidRPr="00B54D13">
        <w:rPr>
          <w:rStyle w:val="databold"/>
        </w:rPr>
        <w:t>2008</w:t>
      </w:r>
      <w:r w:rsidRPr="00B54D13">
        <w:t xml:space="preserve">). </w:t>
      </w:r>
    </w:p>
    <w:p w14:paraId="49E343FB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Wang, C., </w:t>
      </w:r>
      <w:proofErr w:type="spellStart"/>
      <w:r w:rsidRPr="00B54D13">
        <w:t>Chalkova</w:t>
      </w:r>
      <w:proofErr w:type="spellEnd"/>
      <w:r w:rsidRPr="00B54D13">
        <w:t xml:space="preserve">, E., Lute, C., Fedkin, M., </w:t>
      </w:r>
      <w:proofErr w:type="spellStart"/>
      <w:r w:rsidRPr="00B54D13">
        <w:t>Komarneni</w:t>
      </w:r>
      <w:proofErr w:type="spellEnd"/>
      <w:r w:rsidRPr="00B54D13">
        <w:t>, S., Chung, T.C.M., and Lvov, S., Proton conductive inorganics for composite membranes in PEM fuel cells, ECS Trans., 16(2) 1451 (2008).</w:t>
      </w:r>
    </w:p>
    <w:p w14:paraId="2EB3D00C" w14:textId="77777777" w:rsidR="002071EA" w:rsidRPr="00B54D13" w:rsidRDefault="002071EA" w:rsidP="002071EA">
      <w:pPr>
        <w:pStyle w:val="Heading3"/>
        <w:numPr>
          <w:ilvl w:val="0"/>
          <w:numId w:val="41"/>
        </w:numPr>
        <w:tabs>
          <w:tab w:val="left" w:pos="360"/>
        </w:tabs>
        <w:spacing w:before="0" w:after="120"/>
        <w:rPr>
          <w:rFonts w:ascii="Times New Roman" w:hAnsi="Times New Roman"/>
          <w:b w:val="0"/>
          <w:sz w:val="24"/>
          <w:szCs w:val="24"/>
        </w:rPr>
      </w:pPr>
      <w:r w:rsidRPr="00B54D13">
        <w:rPr>
          <w:rFonts w:ascii="Times New Roman" w:hAnsi="Times New Roman"/>
          <w:b w:val="0"/>
          <w:sz w:val="24"/>
          <w:szCs w:val="24"/>
        </w:rPr>
        <w:t xml:space="preserve">Rodriguez-Santiago, V., Fedkin, M.V., and Lvov, S.N., Electrophoresis system for high temperature mobility measurements of </w:t>
      </w:r>
      <w:proofErr w:type="spellStart"/>
      <w:r w:rsidRPr="00B54D13">
        <w:rPr>
          <w:rFonts w:ascii="Times New Roman" w:hAnsi="Times New Roman"/>
          <w:b w:val="0"/>
          <w:sz w:val="24"/>
          <w:szCs w:val="24"/>
        </w:rPr>
        <w:t>nanosize</w:t>
      </w:r>
      <w:proofErr w:type="spellEnd"/>
      <w:r w:rsidRPr="00B54D13">
        <w:rPr>
          <w:rFonts w:ascii="Times New Roman" w:hAnsi="Times New Roman"/>
          <w:b w:val="0"/>
          <w:sz w:val="24"/>
          <w:szCs w:val="24"/>
        </w:rPr>
        <w:t xml:space="preserve"> particles, </w:t>
      </w:r>
      <w:r w:rsidRPr="00B54D13">
        <w:rPr>
          <w:rFonts w:ascii="Times New Roman" w:hAnsi="Times New Roman"/>
          <w:b w:val="0"/>
          <w:i/>
          <w:sz w:val="24"/>
          <w:szCs w:val="24"/>
        </w:rPr>
        <w:t xml:space="preserve">Rev. Sci. </w:t>
      </w:r>
      <w:proofErr w:type="spellStart"/>
      <w:r w:rsidRPr="00B54D13">
        <w:rPr>
          <w:rFonts w:ascii="Times New Roman" w:hAnsi="Times New Roman"/>
          <w:b w:val="0"/>
          <w:i/>
          <w:sz w:val="24"/>
          <w:szCs w:val="24"/>
        </w:rPr>
        <w:t>Instrum</w:t>
      </w:r>
      <w:proofErr w:type="spellEnd"/>
      <w:r w:rsidRPr="00B54D13">
        <w:rPr>
          <w:rFonts w:ascii="Times New Roman" w:hAnsi="Times New Roman"/>
          <w:b w:val="0"/>
          <w:sz w:val="24"/>
          <w:szCs w:val="24"/>
        </w:rPr>
        <w:t>. 79, 093302 (2008).</w:t>
      </w:r>
    </w:p>
    <w:p w14:paraId="43412A5C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r w:rsidRPr="00B54D13">
        <w:t xml:space="preserve">Zhang, Z., </w:t>
      </w:r>
      <w:proofErr w:type="spellStart"/>
      <w:r w:rsidRPr="00B54D13">
        <w:t>Chalkova</w:t>
      </w:r>
      <w:proofErr w:type="spellEnd"/>
      <w:r w:rsidRPr="00B54D13">
        <w:t xml:space="preserve">, E., Fedkin, M., Wang, C., Lvov, S., </w:t>
      </w:r>
      <w:proofErr w:type="spellStart"/>
      <w:r w:rsidRPr="00B54D13">
        <w:t>Komarneni</w:t>
      </w:r>
      <w:proofErr w:type="spellEnd"/>
      <w:r w:rsidRPr="00B54D13">
        <w:t xml:space="preserve">, S., and Chung, T.C., Synthesis and Characterization of Poly(vinylidene fluoride)-g-sulfonated polystyrene Graft Copolymers for Proton Exchange Membrane, </w:t>
      </w:r>
      <w:r w:rsidRPr="00B54D13">
        <w:rPr>
          <w:i/>
        </w:rPr>
        <w:t>Macromolecules</w:t>
      </w:r>
      <w:r w:rsidRPr="00B54D13">
        <w:t xml:space="preserve"> </w:t>
      </w:r>
      <w:r w:rsidRPr="00B54D13">
        <w:rPr>
          <w:iCs/>
        </w:rPr>
        <w:t>41</w:t>
      </w:r>
      <w:r w:rsidRPr="00B54D13">
        <w:t>, 9130-9139 (2008).</w:t>
      </w:r>
    </w:p>
    <w:p w14:paraId="3602E8A2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  <w:rPr>
          <w:rFonts w:ascii="TimesNewRomanPS-BoldMT" w:hAnsi="TimesNewRomanPS-BoldMT" w:cs="TimesNewRomanPS-BoldMT"/>
          <w:bCs/>
        </w:rPr>
      </w:pPr>
      <w:r w:rsidRPr="00B54D13">
        <w:t xml:space="preserve">Machesky, M.L., Wesolowski, D.J., Ridley, M.K., Palmer, D.A., Rosenqvist, J., Lvov, S.N., Fedkin, M.V., </w:t>
      </w:r>
      <w:proofErr w:type="spellStart"/>
      <w:r w:rsidRPr="00B54D13">
        <w:t>Předota</w:t>
      </w:r>
      <w:proofErr w:type="spellEnd"/>
      <w:r w:rsidRPr="00B54D13">
        <w:t xml:space="preserve">, M., and Vlcek, L., </w:t>
      </w:r>
      <w:r w:rsidRPr="00B54D13">
        <w:rPr>
          <w:bCs/>
        </w:rPr>
        <w:t>The Protonation Behavior of Metal Oxide Surfaces to Hydrothermal Conditions</w:t>
      </w:r>
      <w:r w:rsidRPr="00B54D13">
        <w:rPr>
          <w:rFonts w:ascii="TimesNewRomanPS-BoldMT" w:hAnsi="TimesNewRomanPS-BoldMT" w:cs="TimesNewRomanPS-BoldMT"/>
          <w:bCs/>
        </w:rPr>
        <w:t xml:space="preserve">, </w:t>
      </w:r>
      <w:r w:rsidRPr="00B54D13">
        <w:rPr>
          <w:i/>
        </w:rPr>
        <w:t>ECS Transactions</w:t>
      </w:r>
      <w:r w:rsidRPr="00B54D13">
        <w:t>, 11 (27) 151-166 (2008).</w:t>
      </w:r>
    </w:p>
    <w:p w14:paraId="28A36732" w14:textId="77777777" w:rsidR="002071EA" w:rsidRPr="00B54D13" w:rsidRDefault="002071EA" w:rsidP="002071EA">
      <w:pPr>
        <w:pStyle w:val="Default"/>
        <w:numPr>
          <w:ilvl w:val="0"/>
          <w:numId w:val="41"/>
        </w:numPr>
        <w:spacing w:after="120"/>
        <w:rPr>
          <w:color w:val="auto"/>
        </w:rPr>
      </w:pPr>
      <w:r w:rsidRPr="00B54D13">
        <w:rPr>
          <w:color w:val="auto"/>
        </w:rPr>
        <w:t xml:space="preserve">Rodriguez-Santiago, V., Fedkin, M.V., and Lvov, S.N., Study of the Electrochemical Step of Novel Active Metal Alloy Thermochemical Cycles for Hydrogen Production, </w:t>
      </w:r>
      <w:r w:rsidRPr="00B54D13">
        <w:rPr>
          <w:i/>
          <w:color w:val="auto"/>
        </w:rPr>
        <w:t>ECS Transactions</w:t>
      </w:r>
      <w:r w:rsidRPr="00B54D13">
        <w:rPr>
          <w:color w:val="auto"/>
        </w:rPr>
        <w:t>, 11 (27) 133-142 (2008).</w:t>
      </w:r>
    </w:p>
    <w:p w14:paraId="1FBAA290" w14:textId="77777777" w:rsidR="002071EA" w:rsidRPr="00B54D13" w:rsidRDefault="002071EA" w:rsidP="002071EA">
      <w:pPr>
        <w:pStyle w:val="Default"/>
        <w:numPr>
          <w:ilvl w:val="0"/>
          <w:numId w:val="41"/>
        </w:numPr>
        <w:spacing w:after="120"/>
        <w:rPr>
          <w:color w:val="auto"/>
        </w:rPr>
      </w:pPr>
      <w:r w:rsidRPr="00B54D13">
        <w:rPr>
          <w:color w:val="auto"/>
        </w:rPr>
        <w:t xml:space="preserve">Fedkin, M.V., </w:t>
      </w:r>
      <w:proofErr w:type="spellStart"/>
      <w:r w:rsidRPr="00B54D13">
        <w:rPr>
          <w:color w:val="auto"/>
        </w:rPr>
        <w:t>Chalkova</w:t>
      </w:r>
      <w:proofErr w:type="spellEnd"/>
      <w:r w:rsidRPr="00B54D13">
        <w:rPr>
          <w:color w:val="auto"/>
        </w:rPr>
        <w:t xml:space="preserve">, E., Wesolowski, D.J., Lvov, S.N., </w:t>
      </w:r>
      <w:bookmarkStart w:id="0" w:name="OLE_LINK1"/>
      <w:bookmarkStart w:id="1" w:name="OLE_LINK2"/>
      <w:r w:rsidRPr="00B54D13">
        <w:rPr>
          <w:color w:val="auto"/>
        </w:rPr>
        <w:t xml:space="preserve">Understanding the Water Retention of Composite PEMs Based on Surface Chemistry of Inorganic </w:t>
      </w:r>
      <w:bookmarkEnd w:id="0"/>
      <w:bookmarkEnd w:id="1"/>
      <w:r w:rsidRPr="00B54D13">
        <w:rPr>
          <w:color w:val="auto"/>
        </w:rPr>
        <w:t xml:space="preserve">Fillers, </w:t>
      </w:r>
      <w:r w:rsidRPr="00B54D13">
        <w:rPr>
          <w:i/>
          <w:color w:val="auto"/>
        </w:rPr>
        <w:t>ECS Transactions</w:t>
      </w:r>
      <w:r w:rsidRPr="00B54D13">
        <w:rPr>
          <w:color w:val="auto"/>
        </w:rPr>
        <w:t>, 11 (27) 189-198 (2008).</w:t>
      </w:r>
    </w:p>
    <w:p w14:paraId="55FB2708" w14:textId="77777777" w:rsidR="002071EA" w:rsidRPr="00B54D13" w:rsidRDefault="002071EA" w:rsidP="002071EA">
      <w:pPr>
        <w:pStyle w:val="Default"/>
        <w:numPr>
          <w:ilvl w:val="0"/>
          <w:numId w:val="41"/>
        </w:numPr>
        <w:spacing w:after="120"/>
        <w:rPr>
          <w:color w:val="auto"/>
        </w:rPr>
      </w:pPr>
      <w:r w:rsidRPr="00B54D13">
        <w:rPr>
          <w:color w:val="auto"/>
        </w:rPr>
        <w:t xml:space="preserve">Balashov, V.N., Fedkin, M.V., Lvov, S.N., Dooley, B., Experimental System for Studying Interfacial Electrochemistry at Temperature above 300 </w:t>
      </w:r>
      <w:r w:rsidRPr="00B54D13">
        <w:rPr>
          <w:color w:val="auto"/>
          <w:vertAlign w:val="superscript"/>
        </w:rPr>
        <w:t>0</w:t>
      </w:r>
      <w:r w:rsidRPr="00B54D13">
        <w:rPr>
          <w:color w:val="auto"/>
        </w:rPr>
        <w:t xml:space="preserve">C, </w:t>
      </w:r>
      <w:r w:rsidRPr="00B54D13">
        <w:rPr>
          <w:i/>
          <w:color w:val="auto"/>
        </w:rPr>
        <w:t>ECS Transactions</w:t>
      </w:r>
      <w:r w:rsidRPr="00B54D13">
        <w:rPr>
          <w:color w:val="auto"/>
        </w:rPr>
        <w:t xml:space="preserve">, 11 (27) 27-38 (2008).  </w:t>
      </w:r>
    </w:p>
    <w:p w14:paraId="1F154B01" w14:textId="77777777" w:rsidR="002071EA" w:rsidRPr="00B54D13" w:rsidRDefault="002071EA" w:rsidP="002071EA">
      <w:pPr>
        <w:pStyle w:val="Default"/>
        <w:numPr>
          <w:ilvl w:val="0"/>
          <w:numId w:val="41"/>
        </w:numPr>
        <w:spacing w:after="120"/>
        <w:rPr>
          <w:color w:val="auto"/>
        </w:rPr>
      </w:pPr>
      <w:r w:rsidRPr="00B54D13">
        <w:rPr>
          <w:color w:val="auto"/>
        </w:rPr>
        <w:t xml:space="preserve">Chung, T.C., </w:t>
      </w:r>
      <w:r w:rsidRPr="00B54D13">
        <w:rPr>
          <w:bCs/>
          <w:color w:val="auto"/>
        </w:rPr>
        <w:t>Zhang</w:t>
      </w:r>
      <w:r w:rsidRPr="00B54D13">
        <w:rPr>
          <w:color w:val="auto"/>
        </w:rPr>
        <w:t xml:space="preserve">, Z., </w:t>
      </w:r>
      <w:proofErr w:type="spellStart"/>
      <w:r w:rsidRPr="00B54D13">
        <w:rPr>
          <w:color w:val="auto"/>
        </w:rPr>
        <w:t>Chalkova</w:t>
      </w:r>
      <w:proofErr w:type="spellEnd"/>
      <w:r w:rsidRPr="00B54D13">
        <w:rPr>
          <w:color w:val="auto"/>
        </w:rPr>
        <w:t xml:space="preserve">, E., </w:t>
      </w:r>
      <w:r w:rsidRPr="00B54D13">
        <w:rPr>
          <w:bCs/>
          <w:color w:val="auto"/>
        </w:rPr>
        <w:t>Wang,</w:t>
      </w:r>
      <w:r w:rsidRPr="00B54D13">
        <w:rPr>
          <w:color w:val="auto"/>
          <w:vertAlign w:val="superscript"/>
        </w:rPr>
        <w:t xml:space="preserve"> </w:t>
      </w:r>
      <w:r w:rsidRPr="00B54D13">
        <w:rPr>
          <w:color w:val="auto"/>
        </w:rPr>
        <w:t xml:space="preserve">C., Fedkin, M.V., </w:t>
      </w:r>
      <w:proofErr w:type="spellStart"/>
      <w:r w:rsidRPr="00B54D13">
        <w:rPr>
          <w:color w:val="auto"/>
        </w:rPr>
        <w:t>Komarneni</w:t>
      </w:r>
      <w:proofErr w:type="spellEnd"/>
      <w:r w:rsidRPr="00B54D13">
        <w:rPr>
          <w:color w:val="auto"/>
        </w:rPr>
        <w:t xml:space="preserve">, S., </w:t>
      </w:r>
      <w:r w:rsidRPr="00B54D13">
        <w:rPr>
          <w:bCs/>
          <w:color w:val="auto"/>
        </w:rPr>
        <w:t>Sharma</w:t>
      </w:r>
      <w:r w:rsidRPr="00B54D13">
        <w:rPr>
          <w:color w:val="auto"/>
        </w:rPr>
        <w:t xml:space="preserve">, S., and Lvov, S.N., Proton Conductive Composite Materials Using Functionalized and </w:t>
      </w:r>
      <w:proofErr w:type="spellStart"/>
      <w:r w:rsidRPr="00B54D13">
        <w:rPr>
          <w:color w:val="auto"/>
        </w:rPr>
        <w:t>Crosslinkable</w:t>
      </w:r>
      <w:proofErr w:type="spellEnd"/>
      <w:r w:rsidRPr="00B54D13">
        <w:rPr>
          <w:color w:val="auto"/>
        </w:rPr>
        <w:t xml:space="preserve"> VDF/CFTE Fluoropolymers and Proton Conductive Inorganics, </w:t>
      </w:r>
      <w:r w:rsidRPr="00B54D13">
        <w:rPr>
          <w:i/>
          <w:color w:val="auto"/>
        </w:rPr>
        <w:t>ECS Transactions</w:t>
      </w:r>
      <w:r w:rsidRPr="00B54D13">
        <w:rPr>
          <w:color w:val="auto"/>
        </w:rPr>
        <w:t>, 11 (1) 35-47 (2007).</w:t>
      </w:r>
    </w:p>
    <w:p w14:paraId="0EEB2AD3" w14:textId="77777777" w:rsidR="002071EA" w:rsidRPr="00B54D13" w:rsidRDefault="002071EA" w:rsidP="002071EA">
      <w:pPr>
        <w:numPr>
          <w:ilvl w:val="0"/>
          <w:numId w:val="41"/>
        </w:numPr>
        <w:autoSpaceDE w:val="0"/>
        <w:autoSpaceDN w:val="0"/>
        <w:adjustRightInd w:val="0"/>
        <w:spacing w:after="120"/>
      </w:pPr>
      <w:proofErr w:type="spellStart"/>
      <w:r w:rsidRPr="00B54D13">
        <w:t>Chalkova</w:t>
      </w:r>
      <w:proofErr w:type="spellEnd"/>
      <w:r w:rsidRPr="00B54D13">
        <w:t xml:space="preserve">, E., Fedkin, M.V., </w:t>
      </w:r>
      <w:proofErr w:type="spellStart"/>
      <w:r w:rsidRPr="00B54D13">
        <w:t>Komarneni</w:t>
      </w:r>
      <w:proofErr w:type="spellEnd"/>
      <w:r w:rsidRPr="00B54D13">
        <w:t xml:space="preserve">, S., and Lvov, S.N., </w:t>
      </w:r>
      <w:proofErr w:type="spellStart"/>
      <w:r w:rsidRPr="00B54D13">
        <w:t>Nafion</w:t>
      </w:r>
      <w:proofErr w:type="spellEnd"/>
      <w:r w:rsidRPr="00B54D13">
        <w:t xml:space="preserve">/Zirconium Phosphate Composite Membranes for PEMFC Operating at up to 120°C and down to 13% RH,  </w:t>
      </w:r>
      <w:r w:rsidRPr="00B54D13">
        <w:rPr>
          <w:i/>
        </w:rPr>
        <w:t xml:space="preserve">J. </w:t>
      </w:r>
      <w:proofErr w:type="spellStart"/>
      <w:r w:rsidRPr="00B54D13">
        <w:rPr>
          <w:i/>
        </w:rPr>
        <w:t>Electrochem</w:t>
      </w:r>
      <w:proofErr w:type="spellEnd"/>
      <w:r w:rsidRPr="00B54D13">
        <w:rPr>
          <w:i/>
        </w:rPr>
        <w:t>. Soc</w:t>
      </w:r>
      <w:r w:rsidRPr="00B54D13">
        <w:t xml:space="preserve">., 154, B288 (2007). </w:t>
      </w:r>
    </w:p>
    <w:p w14:paraId="6ED6A2BD" w14:textId="77777777" w:rsidR="002071EA" w:rsidRPr="00B54D13" w:rsidRDefault="002071EA" w:rsidP="002071EA">
      <w:pPr>
        <w:pStyle w:val="Default"/>
        <w:numPr>
          <w:ilvl w:val="0"/>
          <w:numId w:val="41"/>
        </w:numPr>
        <w:spacing w:after="120"/>
        <w:rPr>
          <w:color w:val="auto"/>
        </w:rPr>
      </w:pPr>
      <w:r w:rsidRPr="00B54D13">
        <w:rPr>
          <w:color w:val="auto"/>
        </w:rPr>
        <w:t>Balashov, V.N., Fedkin, M.V., Lvov, S.N., and Dooley B., Experimental System For Electrochemical Corrosion Studies In High Temperature Aqueous Solutions, CORROSION NACE International Corrosion Conference and Expo, 2007, Paper #07403 (2007)</w:t>
      </w:r>
    </w:p>
    <w:p w14:paraId="3B2E0E71" w14:textId="77777777" w:rsidR="002071EA" w:rsidRPr="00B54D13" w:rsidRDefault="002071EA" w:rsidP="002071EA">
      <w:pPr>
        <w:numPr>
          <w:ilvl w:val="0"/>
          <w:numId w:val="41"/>
        </w:numPr>
        <w:spacing w:after="120"/>
        <w:jc w:val="both"/>
        <w:rPr>
          <w:caps/>
        </w:rPr>
      </w:pPr>
      <w:r w:rsidRPr="00B54D13">
        <w:t xml:space="preserve">Fedkin, M.V., </w:t>
      </w:r>
      <w:proofErr w:type="spellStart"/>
      <w:r w:rsidRPr="00B54D13">
        <w:t>Chalkova</w:t>
      </w:r>
      <w:proofErr w:type="spellEnd"/>
      <w:r w:rsidRPr="00B54D13">
        <w:t xml:space="preserve">, E., </w:t>
      </w:r>
      <w:proofErr w:type="spellStart"/>
      <w:r w:rsidRPr="00B54D13">
        <w:t>Komarneni</w:t>
      </w:r>
      <w:proofErr w:type="spellEnd"/>
      <w:r w:rsidRPr="00B54D13">
        <w:t xml:space="preserve">, S., Wesolowski, D.J., and Lvov, S.N., Surface Electrochemistry of Composite Materials for High-Temperature PEM Fuel Cells, </w:t>
      </w:r>
      <w:proofErr w:type="spellStart"/>
      <w:r w:rsidRPr="00B54D13">
        <w:rPr>
          <w:i/>
        </w:rPr>
        <w:t>Electrochem</w:t>
      </w:r>
      <w:proofErr w:type="spellEnd"/>
      <w:r w:rsidRPr="00B54D13">
        <w:rPr>
          <w:i/>
        </w:rPr>
        <w:t>. Soc. Trans.</w:t>
      </w:r>
      <w:r w:rsidRPr="00B54D13">
        <w:t xml:space="preserve">, 1(6), 215-225 (2006). </w:t>
      </w:r>
    </w:p>
    <w:p w14:paraId="70ECE089" w14:textId="77777777" w:rsidR="002071EA" w:rsidRPr="00B54D13" w:rsidRDefault="002071EA" w:rsidP="002071EA">
      <w:pPr>
        <w:pStyle w:val="Default"/>
        <w:numPr>
          <w:ilvl w:val="0"/>
          <w:numId w:val="41"/>
        </w:numPr>
        <w:spacing w:after="120"/>
        <w:rPr>
          <w:color w:val="auto"/>
        </w:rPr>
      </w:pPr>
      <w:proofErr w:type="spellStart"/>
      <w:r w:rsidRPr="00B54D13">
        <w:rPr>
          <w:color w:val="auto"/>
        </w:rPr>
        <w:t>Chalkova</w:t>
      </w:r>
      <w:proofErr w:type="spellEnd"/>
      <w:r w:rsidRPr="00B54D13">
        <w:rPr>
          <w:color w:val="auto"/>
        </w:rPr>
        <w:t xml:space="preserve">, E., Rybka, G., Fedkin, M.V., Wesolowski, D.J., Roelofs, M.,  and Lvov, S.N., </w:t>
      </w:r>
      <w:proofErr w:type="spellStart"/>
      <w:r w:rsidRPr="00B54D13">
        <w:rPr>
          <w:color w:val="auto"/>
        </w:rPr>
        <w:t>Nafion</w:t>
      </w:r>
      <w:proofErr w:type="spellEnd"/>
      <w:r w:rsidRPr="00B54D13">
        <w:rPr>
          <w:color w:val="auto"/>
        </w:rPr>
        <w:t>/TiO</w:t>
      </w:r>
      <w:r w:rsidRPr="00B54D13">
        <w:rPr>
          <w:color w:val="auto"/>
          <w:vertAlign w:val="subscript"/>
        </w:rPr>
        <w:t>2</w:t>
      </w:r>
      <w:r w:rsidRPr="00B54D13">
        <w:rPr>
          <w:color w:val="auto"/>
        </w:rPr>
        <w:t xml:space="preserve"> Composite Membranes for PEM Fuel Cells Operating at Elevated Temperature and Reduced Relative Humidity, </w:t>
      </w:r>
      <w:proofErr w:type="spellStart"/>
      <w:r w:rsidRPr="00B54D13">
        <w:rPr>
          <w:i/>
          <w:color w:val="auto"/>
        </w:rPr>
        <w:t>Electrochem</w:t>
      </w:r>
      <w:proofErr w:type="spellEnd"/>
      <w:r w:rsidRPr="00B54D13">
        <w:rPr>
          <w:i/>
          <w:color w:val="auto"/>
        </w:rPr>
        <w:t>. Soc. Trans</w:t>
      </w:r>
      <w:r w:rsidRPr="00B54D13">
        <w:rPr>
          <w:color w:val="auto"/>
        </w:rPr>
        <w:t>., 3(1), 73-82 (2006).</w:t>
      </w:r>
    </w:p>
    <w:p w14:paraId="4A6EDFA8" w14:textId="77777777" w:rsidR="002071EA" w:rsidRPr="00B54D13" w:rsidRDefault="002071EA" w:rsidP="002071EA">
      <w:pPr>
        <w:pStyle w:val="Default"/>
        <w:numPr>
          <w:ilvl w:val="0"/>
          <w:numId w:val="41"/>
        </w:numPr>
        <w:spacing w:after="120"/>
        <w:rPr>
          <w:color w:val="auto"/>
        </w:rPr>
      </w:pPr>
      <w:r w:rsidRPr="00B54D13">
        <w:rPr>
          <w:color w:val="auto"/>
        </w:rPr>
        <w:t xml:space="preserve">Machesky, M.L., Wesolowski, D.J., Palmer, D.A., Ridley, M.K., </w:t>
      </w:r>
      <w:proofErr w:type="spellStart"/>
      <w:r w:rsidRPr="00B54D13">
        <w:rPr>
          <w:color w:val="auto"/>
        </w:rPr>
        <w:t>Bénézeth</w:t>
      </w:r>
      <w:proofErr w:type="spellEnd"/>
      <w:r w:rsidRPr="00B54D13">
        <w:rPr>
          <w:color w:val="auto"/>
        </w:rPr>
        <w:t xml:space="preserve">, P., Lvov, S.N., and Fedkin M.V., Ion adsorption into the hydrothermal regime: Experimental and modeling approaches . Chapter 12, in (J. </w:t>
      </w:r>
      <w:proofErr w:type="spellStart"/>
      <w:r w:rsidRPr="00B54D13">
        <w:rPr>
          <w:color w:val="auto"/>
        </w:rPr>
        <w:t>Lutzenkirchen</w:t>
      </w:r>
      <w:proofErr w:type="spellEnd"/>
      <w:r w:rsidRPr="00B54D13">
        <w:rPr>
          <w:color w:val="auto"/>
        </w:rPr>
        <w:t xml:space="preserve">, ed.) </w:t>
      </w:r>
      <w:r w:rsidRPr="00B54D13">
        <w:rPr>
          <w:i/>
          <w:color w:val="auto"/>
        </w:rPr>
        <w:t>Surface Complexation Modeling 11</w:t>
      </w:r>
      <w:r w:rsidRPr="00B54D13">
        <w:rPr>
          <w:color w:val="auto"/>
        </w:rPr>
        <w:t>, Elsevier, Amsterdam, p. 324-358 (2006).</w:t>
      </w:r>
    </w:p>
    <w:p w14:paraId="1A86FB7D" w14:textId="77777777" w:rsidR="002071EA" w:rsidRPr="00B54D13" w:rsidRDefault="002071EA" w:rsidP="002071EA">
      <w:pPr>
        <w:pStyle w:val="Default"/>
        <w:numPr>
          <w:ilvl w:val="0"/>
          <w:numId w:val="41"/>
        </w:numPr>
        <w:spacing w:after="120"/>
        <w:rPr>
          <w:color w:val="auto"/>
        </w:rPr>
      </w:pPr>
      <w:r w:rsidRPr="00B54D13">
        <w:rPr>
          <w:color w:val="auto"/>
        </w:rPr>
        <w:t xml:space="preserve">Lvov, S.N., Fedkin, M.V., </w:t>
      </w:r>
      <w:proofErr w:type="spellStart"/>
      <w:r w:rsidRPr="00B54D13">
        <w:rPr>
          <w:color w:val="auto"/>
        </w:rPr>
        <w:t>Chalkova</w:t>
      </w:r>
      <w:proofErr w:type="spellEnd"/>
      <w:r w:rsidRPr="00B54D13">
        <w:rPr>
          <w:color w:val="auto"/>
        </w:rPr>
        <w:t xml:space="preserve">, E., </w:t>
      </w:r>
      <w:proofErr w:type="spellStart"/>
      <w:r w:rsidRPr="00B54D13">
        <w:rPr>
          <w:color w:val="auto"/>
        </w:rPr>
        <w:t>Komarneni</w:t>
      </w:r>
      <w:proofErr w:type="spellEnd"/>
      <w:r w:rsidRPr="00B54D13">
        <w:rPr>
          <w:color w:val="auto"/>
        </w:rPr>
        <w:t xml:space="preserve">, S., and Wesolowski, D.J., Surface Chemistry of Inorganic Materials for Composite Membranes in PEM Fuel Cells Operating at Elevated Temperature and Reduced Relative Humidity, </w:t>
      </w:r>
      <w:proofErr w:type="spellStart"/>
      <w:r w:rsidRPr="00B54D13">
        <w:rPr>
          <w:i/>
          <w:color w:val="auto"/>
        </w:rPr>
        <w:t>Prepr</w:t>
      </w:r>
      <w:proofErr w:type="spellEnd"/>
      <w:r w:rsidRPr="00B54D13">
        <w:rPr>
          <w:i/>
          <w:color w:val="auto"/>
        </w:rPr>
        <w:t>. Pap. Am. Chem. Soc., Div. Fuel Chem</w:t>
      </w:r>
      <w:r w:rsidRPr="00B54D13">
        <w:rPr>
          <w:color w:val="auto"/>
        </w:rPr>
        <w:t>., 51(2) (2006).</w:t>
      </w:r>
    </w:p>
    <w:p w14:paraId="476A9A84" w14:textId="77777777" w:rsidR="002071EA" w:rsidRPr="00B54D13" w:rsidRDefault="002071EA" w:rsidP="002071EA">
      <w:pPr>
        <w:pStyle w:val="Reflist"/>
        <w:numPr>
          <w:ilvl w:val="0"/>
          <w:numId w:val="41"/>
        </w:numPr>
        <w:spacing w:after="120"/>
        <w:jc w:val="both"/>
      </w:pPr>
      <w:proofErr w:type="spellStart"/>
      <w:r w:rsidRPr="00B54D13">
        <w:t>Chalkova</w:t>
      </w:r>
      <w:proofErr w:type="spellEnd"/>
      <w:r w:rsidRPr="00B54D13">
        <w:t>, E., Fedkin, M.V., Wesolowski, D.J. and Lvov, S.N., Effect of TiO</w:t>
      </w:r>
      <w:r w:rsidRPr="00B54D13">
        <w:rPr>
          <w:vertAlign w:val="subscript"/>
        </w:rPr>
        <w:t>2</w:t>
      </w:r>
      <w:r w:rsidRPr="00B54D13">
        <w:t xml:space="preserve"> Surface Properties on Performance of </w:t>
      </w:r>
      <w:proofErr w:type="spellStart"/>
      <w:r w:rsidRPr="00B54D13">
        <w:t>Nafion</w:t>
      </w:r>
      <w:proofErr w:type="spellEnd"/>
      <w:r w:rsidRPr="00B54D13">
        <w:t xml:space="preserve">-Based Composite Membranes in High temperature and Low Relative Humidity PEM Fuel Cells, </w:t>
      </w:r>
      <w:r w:rsidRPr="00B54D13">
        <w:rPr>
          <w:i/>
        </w:rPr>
        <w:t xml:space="preserve">J. </w:t>
      </w:r>
      <w:proofErr w:type="spellStart"/>
      <w:r w:rsidRPr="00B54D13">
        <w:rPr>
          <w:i/>
        </w:rPr>
        <w:t>Electrochem</w:t>
      </w:r>
      <w:proofErr w:type="spellEnd"/>
      <w:r w:rsidRPr="00B54D13">
        <w:rPr>
          <w:i/>
        </w:rPr>
        <w:t>. Soc</w:t>
      </w:r>
      <w:r w:rsidRPr="00B54D13">
        <w:t>. 152, A1742 (2005).</w:t>
      </w:r>
      <w:r w:rsidRPr="00B54D13">
        <w:rPr>
          <w:bCs/>
        </w:rPr>
        <w:t xml:space="preserve"> </w:t>
      </w:r>
      <w:r w:rsidRPr="00B54D13">
        <w:t xml:space="preserve">  </w:t>
      </w:r>
    </w:p>
    <w:p w14:paraId="5FB684F4" w14:textId="77777777" w:rsidR="002071EA" w:rsidRPr="00B54D13" w:rsidRDefault="002071EA" w:rsidP="002071EA">
      <w:pPr>
        <w:pStyle w:val="Reflist"/>
        <w:numPr>
          <w:ilvl w:val="0"/>
          <w:numId w:val="41"/>
        </w:numPr>
        <w:spacing w:after="120"/>
        <w:jc w:val="both"/>
      </w:pPr>
      <w:proofErr w:type="spellStart"/>
      <w:r w:rsidRPr="00B54D13">
        <w:t>Chalkova</w:t>
      </w:r>
      <w:proofErr w:type="spellEnd"/>
      <w:r w:rsidRPr="00B54D13">
        <w:t xml:space="preserve">, E., Pague, M.B., Fedkin, M.V., Wesolowski, D.J., and Lvov, S.N., </w:t>
      </w:r>
      <w:proofErr w:type="spellStart"/>
      <w:r w:rsidRPr="00B54D13">
        <w:t>Nafion</w:t>
      </w:r>
      <w:proofErr w:type="spellEnd"/>
      <w:r w:rsidRPr="00B54D13">
        <w:t>/TiO</w:t>
      </w:r>
      <w:r w:rsidRPr="00B54D13">
        <w:rPr>
          <w:vertAlign w:val="subscript"/>
        </w:rPr>
        <w:t>2</w:t>
      </w:r>
      <w:r w:rsidRPr="00B54D13">
        <w:t xml:space="preserve"> Proton Conductive Composite Membranes for Operating PEMFC at Elevated Temperature and Low Relative Humidity,  </w:t>
      </w:r>
      <w:r w:rsidRPr="00B54D13">
        <w:rPr>
          <w:i/>
        </w:rPr>
        <w:t xml:space="preserve">J. </w:t>
      </w:r>
      <w:proofErr w:type="spellStart"/>
      <w:r w:rsidRPr="00B54D13">
        <w:rPr>
          <w:i/>
        </w:rPr>
        <w:t>Electrochem</w:t>
      </w:r>
      <w:proofErr w:type="spellEnd"/>
      <w:r w:rsidRPr="00B54D13">
        <w:rPr>
          <w:i/>
        </w:rPr>
        <w:t>. Soc</w:t>
      </w:r>
      <w:r w:rsidRPr="00B54D13">
        <w:t>. 152, A1035 (2005)</w:t>
      </w:r>
      <w:r w:rsidRPr="00B54D13">
        <w:rPr>
          <w:bCs/>
        </w:rPr>
        <w:t xml:space="preserve">. </w:t>
      </w:r>
      <w:r w:rsidRPr="00B54D13">
        <w:t xml:space="preserve">  </w:t>
      </w:r>
    </w:p>
    <w:p w14:paraId="78177E05" w14:textId="77777777" w:rsidR="002071EA" w:rsidRPr="00B54D13" w:rsidRDefault="002071EA" w:rsidP="002071EA">
      <w:pPr>
        <w:numPr>
          <w:ilvl w:val="0"/>
          <w:numId w:val="41"/>
        </w:numPr>
        <w:spacing w:after="120"/>
        <w:jc w:val="both"/>
      </w:pPr>
      <w:r w:rsidRPr="00B54D13">
        <w:t xml:space="preserve">Wesolowski, D. J. Anovitz, L., </w:t>
      </w:r>
      <w:proofErr w:type="spellStart"/>
      <w:r w:rsidRPr="00B54D13">
        <w:t>Benezeth</w:t>
      </w:r>
      <w:proofErr w:type="spellEnd"/>
      <w:r w:rsidRPr="00B54D13">
        <w:t xml:space="preserve">, P. </w:t>
      </w:r>
      <w:proofErr w:type="spellStart"/>
      <w:r w:rsidRPr="00B54D13">
        <w:t>Chialvo</w:t>
      </w:r>
      <w:proofErr w:type="spellEnd"/>
      <w:r w:rsidRPr="00B54D13">
        <w:t xml:space="preserve">, A.A., Palmer, D.A., Fenter, P., Cheng, L., Sturchio, N.C., Zhang, Z., </w:t>
      </w:r>
      <w:proofErr w:type="spellStart"/>
      <w:r w:rsidRPr="00B54D13">
        <w:t>Bedzyk</w:t>
      </w:r>
      <w:proofErr w:type="spellEnd"/>
      <w:r w:rsidRPr="00B54D13">
        <w:t xml:space="preserve">, M.J., Kubicki, J.D., Fedkin, M.V., Lvov, S.N., Sykes, D., Cummings, P.T., Ridley, M.K., Machesky, M.L., </w:t>
      </w:r>
      <w:proofErr w:type="spellStart"/>
      <w:r w:rsidRPr="00B54D13">
        <w:t>Predota</w:t>
      </w:r>
      <w:proofErr w:type="spellEnd"/>
      <w:r w:rsidRPr="00B54D13">
        <w:t xml:space="preserve">, M., and Bandura, A.V., Temperature-Effects and Structure at the Rutile-Water Interface, in </w:t>
      </w:r>
      <w:r w:rsidRPr="00B54D13">
        <w:rPr>
          <w:rStyle w:val="Emphasis"/>
        </w:rPr>
        <w:t>Water-Rock Interaction: Proceedings of the Eleventh International Symposium on Water-Rock Interaction</w:t>
      </w:r>
      <w:r w:rsidRPr="00B54D13">
        <w:t xml:space="preserve"> (ed. R. B. Wanty and R. R. I. Seal), pp. 775-779, A.A. Balkema Publishers (2004).</w:t>
      </w:r>
    </w:p>
    <w:p w14:paraId="384A8FE9" w14:textId="77777777" w:rsidR="002071EA" w:rsidRPr="00B54D13" w:rsidRDefault="002071EA" w:rsidP="002071EA">
      <w:pPr>
        <w:numPr>
          <w:ilvl w:val="0"/>
          <w:numId w:val="41"/>
        </w:numPr>
        <w:spacing w:after="120"/>
      </w:pPr>
      <w:r w:rsidRPr="00B54D13">
        <w:t xml:space="preserve">Fedkin, M.V., Zhou, X.Y., Kubicki, J.D., Bandura, A.V., Lvov, S.N., Machesky, M.L., and Wesolowski, D.J., High Temperature Microelectrophoresis Studies of the Rutile/Aqueous Solution Interface, </w:t>
      </w:r>
      <w:r w:rsidRPr="00B54D13">
        <w:rPr>
          <w:i/>
        </w:rPr>
        <w:t>Langmuir</w:t>
      </w:r>
      <w:r w:rsidRPr="00B54D13">
        <w:t>, 19, 3797 (2003).</w:t>
      </w:r>
    </w:p>
    <w:p w14:paraId="1F7FAE7F" w14:textId="77777777" w:rsidR="002071EA" w:rsidRPr="00B54D13" w:rsidRDefault="002071EA" w:rsidP="002071EA">
      <w:pPr>
        <w:numPr>
          <w:ilvl w:val="0"/>
          <w:numId w:val="41"/>
        </w:numPr>
        <w:spacing w:after="120"/>
      </w:pPr>
      <w:r w:rsidRPr="00B54D13">
        <w:t xml:space="preserve">Zhou, X.Y., Wei, X.J., Fedkin, M.V., Strass, K.H., and Lvov, S.N., A </w:t>
      </w:r>
      <w:proofErr w:type="spellStart"/>
      <w:r w:rsidRPr="00B54D13">
        <w:t>Zetameter</w:t>
      </w:r>
      <w:proofErr w:type="spellEnd"/>
      <w:r w:rsidRPr="00B54D13">
        <w:t xml:space="preserve"> for Microelectrophoresis Studies of the Oxide/Water Interface at Temperatures up to 200</w:t>
      </w:r>
      <w:r w:rsidRPr="00B54D13">
        <w:rPr>
          <w:vertAlign w:val="superscript"/>
        </w:rPr>
        <w:t>o</w:t>
      </w:r>
      <w:r w:rsidRPr="00B54D13">
        <w:t xml:space="preserve">C, </w:t>
      </w:r>
      <w:r w:rsidRPr="00B54D13">
        <w:rPr>
          <w:i/>
        </w:rPr>
        <w:t xml:space="preserve">Rev. Sci. </w:t>
      </w:r>
      <w:proofErr w:type="spellStart"/>
      <w:r w:rsidRPr="00B54D13">
        <w:rPr>
          <w:i/>
        </w:rPr>
        <w:t>Instrum</w:t>
      </w:r>
      <w:proofErr w:type="spellEnd"/>
      <w:r w:rsidRPr="00B54D13">
        <w:t>., 74, 2501 (2003).</w:t>
      </w:r>
    </w:p>
    <w:p w14:paraId="0055F13E" w14:textId="77777777" w:rsidR="002071EA" w:rsidRPr="00B54D13" w:rsidRDefault="002071EA" w:rsidP="002071EA">
      <w:pPr>
        <w:numPr>
          <w:ilvl w:val="0"/>
          <w:numId w:val="41"/>
        </w:numPr>
        <w:spacing w:after="120"/>
      </w:pPr>
      <w:proofErr w:type="spellStart"/>
      <w:r w:rsidRPr="00B54D13">
        <w:t>Osadchii</w:t>
      </w:r>
      <w:proofErr w:type="spellEnd"/>
      <w:r w:rsidRPr="00B54D13">
        <w:t>, E.G., Fedkin, M.V., and Kotova, A.A., Study of the Pyrrhotite-Magnetite Equilibrium by EMF Method with Ag/Ag</w:t>
      </w:r>
      <w:r w:rsidRPr="00B54D13">
        <w:rPr>
          <w:vertAlign w:val="subscript"/>
        </w:rPr>
        <w:t>2</w:t>
      </w:r>
      <w:r w:rsidRPr="00B54D13">
        <w:t xml:space="preserve">S Gas Buffer, </w:t>
      </w:r>
      <w:r w:rsidRPr="00B54D13">
        <w:rPr>
          <w:i/>
        </w:rPr>
        <w:t>Petrology</w:t>
      </w:r>
      <w:r w:rsidRPr="00B54D13">
        <w:t>, 10, 645 (2002).</w:t>
      </w:r>
    </w:p>
    <w:p w14:paraId="7C14865A" w14:textId="77777777" w:rsidR="002071EA" w:rsidRPr="00B54D13" w:rsidRDefault="002071EA" w:rsidP="002071EA">
      <w:pPr>
        <w:numPr>
          <w:ilvl w:val="0"/>
          <w:numId w:val="41"/>
        </w:numPr>
        <w:spacing w:after="120"/>
      </w:pPr>
      <w:r w:rsidRPr="00B54D13">
        <w:t xml:space="preserve">Lvov, S.N., Zhou, X.Y., Fedkin, M.V., Zhou, Z., Kathuria, A., and Barnes, H.L., Advanced Electrochemical Studies of Hydrothermal Systems, </w:t>
      </w:r>
      <w:proofErr w:type="spellStart"/>
      <w:r w:rsidRPr="00B54D13">
        <w:rPr>
          <w:i/>
        </w:rPr>
        <w:t>Geochim</w:t>
      </w:r>
      <w:proofErr w:type="spellEnd"/>
      <w:r w:rsidRPr="00B54D13">
        <w:rPr>
          <w:i/>
        </w:rPr>
        <w:t xml:space="preserve">. </w:t>
      </w:r>
      <w:proofErr w:type="spellStart"/>
      <w:r w:rsidRPr="00B54D13">
        <w:rPr>
          <w:i/>
        </w:rPr>
        <w:t>Cosmochim</w:t>
      </w:r>
      <w:proofErr w:type="spellEnd"/>
      <w:r w:rsidRPr="00B54D13">
        <w:rPr>
          <w:i/>
        </w:rPr>
        <w:t>. Acta</w:t>
      </w:r>
      <w:r w:rsidRPr="00B54D13">
        <w:t>, 66,  A467 (2002).</w:t>
      </w:r>
    </w:p>
    <w:p w14:paraId="3A7318B1" w14:textId="77777777" w:rsidR="002071EA" w:rsidRPr="00B54D13" w:rsidRDefault="002071EA" w:rsidP="002071EA">
      <w:pPr>
        <w:numPr>
          <w:ilvl w:val="0"/>
          <w:numId w:val="41"/>
        </w:numPr>
        <w:spacing w:after="120"/>
      </w:pPr>
      <w:r w:rsidRPr="00B54D13">
        <w:t xml:space="preserve">Fedkin, M.V., Zhou, X., Hofmann, M.A., </w:t>
      </w:r>
      <w:proofErr w:type="spellStart"/>
      <w:r w:rsidRPr="00B54D13">
        <w:t>Chalkova</w:t>
      </w:r>
      <w:proofErr w:type="spellEnd"/>
      <w:r w:rsidRPr="00B54D13">
        <w:t xml:space="preserve">, E., Weston, J.A., Allcock, H.R., and Lvov, S.N., Evaluation of methanol crossover in proton- conducting </w:t>
      </w:r>
      <w:proofErr w:type="spellStart"/>
      <w:r w:rsidRPr="00B54D13">
        <w:t>polyphosphazene</w:t>
      </w:r>
      <w:proofErr w:type="spellEnd"/>
      <w:r w:rsidRPr="00B54D13">
        <w:t xml:space="preserve"> membranes, </w:t>
      </w:r>
      <w:r w:rsidRPr="00B54D13">
        <w:rPr>
          <w:i/>
        </w:rPr>
        <w:t>Materials Lett</w:t>
      </w:r>
      <w:r w:rsidRPr="00B54D13">
        <w:t>., 52/3, 192 (2002).</w:t>
      </w:r>
    </w:p>
    <w:p w14:paraId="6C871909" w14:textId="77777777" w:rsidR="002071EA" w:rsidRPr="00B54D13" w:rsidRDefault="002071EA" w:rsidP="002071EA">
      <w:pPr>
        <w:numPr>
          <w:ilvl w:val="0"/>
          <w:numId w:val="41"/>
        </w:numPr>
        <w:spacing w:after="120"/>
      </w:pPr>
      <w:proofErr w:type="spellStart"/>
      <w:r w:rsidRPr="00B54D13">
        <w:t>Osadchii</w:t>
      </w:r>
      <w:proofErr w:type="spellEnd"/>
      <w:r w:rsidRPr="00B54D13">
        <w:t xml:space="preserve">, E.G., Lunin, S.E., Fedkin, M.V., Zhdanov, N.N., and Kotova, A.A., Experimental Studies of Sulfide and </w:t>
      </w:r>
      <w:proofErr w:type="spellStart"/>
      <w:r w:rsidRPr="00B54D13">
        <w:t>Intermetallide</w:t>
      </w:r>
      <w:proofErr w:type="spellEnd"/>
      <w:r w:rsidRPr="00B54D13">
        <w:t xml:space="preserve"> Solid Solutions by the EMF- Cell Technique at High Temperatures and Pressures // in </w:t>
      </w:r>
      <w:r w:rsidRPr="00B54D13">
        <w:rPr>
          <w:i/>
        </w:rPr>
        <w:t>Experimental and Theoretical Modeling of Mineral Formation Processes</w:t>
      </w:r>
      <w:r w:rsidRPr="00B54D13">
        <w:t>, Moscow: Nauka, p. 355 (1998).</w:t>
      </w:r>
    </w:p>
    <w:p w14:paraId="15D86D33" w14:textId="77777777" w:rsidR="002071EA" w:rsidRPr="00B54D13" w:rsidRDefault="002071EA" w:rsidP="002071EA">
      <w:pPr>
        <w:numPr>
          <w:ilvl w:val="0"/>
          <w:numId w:val="41"/>
        </w:numPr>
        <w:spacing w:after="120"/>
      </w:pPr>
      <w:r w:rsidRPr="00B54D13">
        <w:t xml:space="preserve">Kotova, A.A., Fedkin, M.V., and </w:t>
      </w:r>
      <w:proofErr w:type="spellStart"/>
      <w:r w:rsidRPr="00B54D13">
        <w:t>Osadchii</w:t>
      </w:r>
      <w:proofErr w:type="spellEnd"/>
      <w:r w:rsidRPr="00B54D13">
        <w:t>, E.G., Measurement of fO</w:t>
      </w:r>
      <w:r w:rsidRPr="00B54D13">
        <w:rPr>
          <w:vertAlign w:val="subscript"/>
        </w:rPr>
        <w:t>2</w:t>
      </w:r>
      <w:r w:rsidRPr="00B54D13">
        <w:t xml:space="preserve"> in five ordinary chondrites and redox conditions in the parent bodies of meteorites, </w:t>
      </w:r>
      <w:r w:rsidRPr="00B54D13">
        <w:rPr>
          <w:i/>
        </w:rPr>
        <w:t>Experiment in Geosciences</w:t>
      </w:r>
      <w:r w:rsidRPr="00B54D13">
        <w:t>, 7(2), 11 (1998)</w:t>
      </w:r>
    </w:p>
    <w:p w14:paraId="2AE20BFB" w14:textId="77777777" w:rsidR="002071EA" w:rsidRPr="00B54D13" w:rsidRDefault="002071EA" w:rsidP="002071EA">
      <w:pPr>
        <w:numPr>
          <w:ilvl w:val="0"/>
          <w:numId w:val="41"/>
        </w:numPr>
        <w:spacing w:after="120"/>
      </w:pPr>
      <w:r w:rsidRPr="00B54D13">
        <w:t xml:space="preserve">Fedkin, M.V., </w:t>
      </w:r>
      <w:proofErr w:type="spellStart"/>
      <w:r w:rsidRPr="00B54D13">
        <w:t>Osadchii</w:t>
      </w:r>
      <w:proofErr w:type="spellEnd"/>
      <w:r w:rsidRPr="00B54D13">
        <w:t xml:space="preserve">, E.G., and Kotova, A.A., Measurements of </w:t>
      </w:r>
      <w:proofErr w:type="spellStart"/>
      <w:r w:rsidRPr="00B54D13">
        <w:t>FeS</w:t>
      </w:r>
      <w:proofErr w:type="spellEnd"/>
      <w:r w:rsidRPr="00B54D13">
        <w:t xml:space="preserve"> activities in the Zn-Fe-S-(O) system, </w:t>
      </w:r>
      <w:r w:rsidRPr="00B54D13">
        <w:rPr>
          <w:i/>
        </w:rPr>
        <w:t>Experiment in Geosciences</w:t>
      </w:r>
      <w:r w:rsidRPr="00B54D13">
        <w:t>, 7(2), 41 (1998).</w:t>
      </w:r>
    </w:p>
    <w:p w14:paraId="3CF2567A" w14:textId="77777777" w:rsidR="002071EA" w:rsidRPr="00B54D13" w:rsidRDefault="002071EA" w:rsidP="002071EA">
      <w:pPr>
        <w:numPr>
          <w:ilvl w:val="0"/>
          <w:numId w:val="41"/>
        </w:numPr>
        <w:spacing w:after="120"/>
      </w:pPr>
      <w:proofErr w:type="spellStart"/>
      <w:r w:rsidRPr="00B54D13">
        <w:t>Osadchii</w:t>
      </w:r>
      <w:proofErr w:type="spellEnd"/>
      <w:r w:rsidRPr="00B54D13">
        <w:t>, E.G., Fedkin, M.V., and Lunin, S.E., Thermodynamic properties and a phase transition in the sphalerite solid solution (</w:t>
      </w:r>
      <w:proofErr w:type="spellStart"/>
      <w:r w:rsidRPr="00B54D13">
        <w:t>Fe,Zn</w:t>
      </w:r>
      <w:proofErr w:type="spellEnd"/>
      <w:r w:rsidRPr="00B54D13">
        <w:t xml:space="preserve">)S, </w:t>
      </w:r>
      <w:r w:rsidRPr="00B54D13">
        <w:rPr>
          <w:i/>
        </w:rPr>
        <w:t>Experiment in Geosciences</w:t>
      </w:r>
      <w:r w:rsidRPr="00B54D13">
        <w:t>, 7(1), 48 (1998).</w:t>
      </w:r>
    </w:p>
    <w:p w14:paraId="37EC6C4C" w14:textId="77777777" w:rsidR="002071EA" w:rsidRPr="00B54D13" w:rsidRDefault="002071EA" w:rsidP="00A13583">
      <w:pPr>
        <w:numPr>
          <w:ilvl w:val="0"/>
          <w:numId w:val="41"/>
        </w:numPr>
        <w:spacing w:after="120"/>
      </w:pPr>
      <w:r w:rsidRPr="00B54D13">
        <w:t xml:space="preserve">Fedkin, M.V., Kotova, A.A., and </w:t>
      </w:r>
      <w:proofErr w:type="spellStart"/>
      <w:r w:rsidRPr="00B54D13">
        <w:t>Osadchii</w:t>
      </w:r>
      <w:proofErr w:type="spellEnd"/>
      <w:r w:rsidRPr="00B54D13">
        <w:t xml:space="preserve">, E.G., A study of thermodynamic properties of pyrrhotite by EMF measurements, </w:t>
      </w:r>
      <w:r w:rsidRPr="00762196">
        <w:rPr>
          <w:i/>
        </w:rPr>
        <w:t>Experiment in Geosciences</w:t>
      </w:r>
      <w:r w:rsidRPr="00B54D13">
        <w:t>, 5(2), 32 (1996).</w:t>
      </w:r>
    </w:p>
    <w:sectPr w:rsidR="002071EA" w:rsidRPr="00B54D13" w:rsidSect="00963D62">
      <w:footerReference w:type="default" r:id="rId9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DEE6F" w14:textId="77777777" w:rsidR="00475DFD" w:rsidRDefault="00475DFD" w:rsidP="00931EB0">
      <w:r>
        <w:separator/>
      </w:r>
    </w:p>
  </w:endnote>
  <w:endnote w:type="continuationSeparator" w:id="0">
    <w:p w14:paraId="07F98121" w14:textId="77777777" w:rsidR="00475DFD" w:rsidRDefault="00475DFD" w:rsidP="0093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1633970"/>
      <w:docPartObj>
        <w:docPartGallery w:val="Page Numbers (Bottom of Page)"/>
        <w:docPartUnique/>
      </w:docPartObj>
    </w:sdtPr>
    <w:sdtContent>
      <w:p w14:paraId="18EC1B74" w14:textId="77777777" w:rsidR="00931EB0" w:rsidRDefault="006D54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2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E6030A" w14:textId="77777777" w:rsidR="00931EB0" w:rsidRDefault="00931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D32AC" w14:textId="77777777" w:rsidR="00475DFD" w:rsidRDefault="00475DFD" w:rsidP="00931EB0">
      <w:r>
        <w:separator/>
      </w:r>
    </w:p>
  </w:footnote>
  <w:footnote w:type="continuationSeparator" w:id="0">
    <w:p w14:paraId="3D0CED57" w14:textId="77777777" w:rsidR="00475DFD" w:rsidRDefault="00475DFD" w:rsidP="00931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38ED"/>
    <w:multiLevelType w:val="hybridMultilevel"/>
    <w:tmpl w:val="34A64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806AA"/>
    <w:multiLevelType w:val="hybridMultilevel"/>
    <w:tmpl w:val="AF82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7507"/>
    <w:multiLevelType w:val="hybridMultilevel"/>
    <w:tmpl w:val="D4FE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233F"/>
    <w:multiLevelType w:val="singleLevel"/>
    <w:tmpl w:val="F8FA5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0EE816F3"/>
    <w:multiLevelType w:val="hybridMultilevel"/>
    <w:tmpl w:val="53FEB6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C67AE0"/>
    <w:multiLevelType w:val="hybridMultilevel"/>
    <w:tmpl w:val="B3041AA2"/>
    <w:lvl w:ilvl="0" w:tplc="E4CE3BE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23DD"/>
    <w:multiLevelType w:val="hybridMultilevel"/>
    <w:tmpl w:val="AD54D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11428"/>
    <w:multiLevelType w:val="hybridMultilevel"/>
    <w:tmpl w:val="3144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C19F7"/>
    <w:multiLevelType w:val="hybridMultilevel"/>
    <w:tmpl w:val="BDCA6E2C"/>
    <w:lvl w:ilvl="0" w:tplc="FFFFFFFF">
      <w:start w:val="1"/>
      <w:numFmt w:val="decimal"/>
      <w:pStyle w:val="Ref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F05B7"/>
    <w:multiLevelType w:val="hybridMultilevel"/>
    <w:tmpl w:val="43E28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77094"/>
    <w:multiLevelType w:val="hybridMultilevel"/>
    <w:tmpl w:val="4F841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1C71"/>
    <w:multiLevelType w:val="hybridMultilevel"/>
    <w:tmpl w:val="B234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441EE">
      <w:start w:val="1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71957"/>
    <w:multiLevelType w:val="multilevel"/>
    <w:tmpl w:val="3214711A"/>
    <w:lvl w:ilvl="0">
      <w:start w:val="2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4654"/>
    <w:multiLevelType w:val="hybridMultilevel"/>
    <w:tmpl w:val="6C6C06EA"/>
    <w:lvl w:ilvl="0" w:tplc="E4CE3BE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E0485"/>
    <w:multiLevelType w:val="multilevel"/>
    <w:tmpl w:val="63CAA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61A02"/>
    <w:multiLevelType w:val="hybridMultilevel"/>
    <w:tmpl w:val="CAC80C16"/>
    <w:lvl w:ilvl="0" w:tplc="E4CE3BE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F4F48"/>
    <w:multiLevelType w:val="hybridMultilevel"/>
    <w:tmpl w:val="A71C5F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E3BE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93E9C"/>
    <w:multiLevelType w:val="hybridMultilevel"/>
    <w:tmpl w:val="52FC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F09E7"/>
    <w:multiLevelType w:val="hybridMultilevel"/>
    <w:tmpl w:val="367EEADE"/>
    <w:lvl w:ilvl="0" w:tplc="E4CE3BE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01B88">
      <w:start w:val="21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9108A"/>
    <w:multiLevelType w:val="hybridMultilevel"/>
    <w:tmpl w:val="55EA7D26"/>
    <w:lvl w:ilvl="0" w:tplc="E4CE3BE8">
      <w:start w:val="1"/>
      <w:numFmt w:val="bullet"/>
      <w:lvlText w:val="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69C1E05"/>
    <w:multiLevelType w:val="hybridMultilevel"/>
    <w:tmpl w:val="BEE638E0"/>
    <w:lvl w:ilvl="0" w:tplc="E4CE3BE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A4447"/>
    <w:multiLevelType w:val="hybridMultilevel"/>
    <w:tmpl w:val="4EEE66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E3BE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4061E"/>
    <w:multiLevelType w:val="multilevel"/>
    <w:tmpl w:val="3214711A"/>
    <w:lvl w:ilvl="0">
      <w:start w:val="2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A4CD6"/>
    <w:multiLevelType w:val="hybridMultilevel"/>
    <w:tmpl w:val="F81E5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B7EF5"/>
    <w:multiLevelType w:val="multilevel"/>
    <w:tmpl w:val="3214711A"/>
    <w:lvl w:ilvl="0">
      <w:start w:val="2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92D49"/>
    <w:multiLevelType w:val="hybridMultilevel"/>
    <w:tmpl w:val="492EF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624C1"/>
    <w:multiLevelType w:val="hybridMultilevel"/>
    <w:tmpl w:val="8DF8EC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E3BE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236EE"/>
    <w:multiLevelType w:val="hybridMultilevel"/>
    <w:tmpl w:val="3214711A"/>
    <w:lvl w:ilvl="0" w:tplc="E9701B88">
      <w:start w:val="2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4CE3BE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2792F"/>
    <w:multiLevelType w:val="hybridMultilevel"/>
    <w:tmpl w:val="63CAA6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E3BE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43219"/>
    <w:multiLevelType w:val="hybridMultilevel"/>
    <w:tmpl w:val="4CD61D14"/>
    <w:lvl w:ilvl="0" w:tplc="5122F9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441EE">
      <w:start w:val="1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i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05A70"/>
    <w:multiLevelType w:val="multilevel"/>
    <w:tmpl w:val="3214711A"/>
    <w:lvl w:ilvl="0">
      <w:start w:val="2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D5EA6"/>
    <w:multiLevelType w:val="hybridMultilevel"/>
    <w:tmpl w:val="C3C8719E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57CD121D"/>
    <w:multiLevelType w:val="multilevel"/>
    <w:tmpl w:val="3214711A"/>
    <w:lvl w:ilvl="0">
      <w:start w:val="2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D0CAB"/>
    <w:multiLevelType w:val="hybridMultilevel"/>
    <w:tmpl w:val="6E2E4AF2"/>
    <w:lvl w:ilvl="0" w:tplc="E4CE3BE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01B88">
      <w:start w:val="21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53BE4"/>
    <w:multiLevelType w:val="hybridMultilevel"/>
    <w:tmpl w:val="D23A8720"/>
    <w:lvl w:ilvl="0" w:tplc="E4CE3B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97510"/>
    <w:multiLevelType w:val="hybridMultilevel"/>
    <w:tmpl w:val="66BEFE8A"/>
    <w:lvl w:ilvl="0" w:tplc="E4CE3BE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E3BE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36812"/>
    <w:multiLevelType w:val="multilevel"/>
    <w:tmpl w:val="6E2E4AF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1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91397"/>
    <w:multiLevelType w:val="hybridMultilevel"/>
    <w:tmpl w:val="D8967D6E"/>
    <w:lvl w:ilvl="0" w:tplc="378441EE">
      <w:start w:val="1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FEF03A4"/>
    <w:multiLevelType w:val="hybridMultilevel"/>
    <w:tmpl w:val="65CC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E8D5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17DED"/>
    <w:multiLevelType w:val="multilevel"/>
    <w:tmpl w:val="3214711A"/>
    <w:lvl w:ilvl="0">
      <w:start w:val="2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326AC"/>
    <w:multiLevelType w:val="hybridMultilevel"/>
    <w:tmpl w:val="BA3E8D6C"/>
    <w:lvl w:ilvl="0" w:tplc="E4CE3BE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4B"/>
    <w:multiLevelType w:val="multilevel"/>
    <w:tmpl w:val="3214711A"/>
    <w:lvl w:ilvl="0">
      <w:start w:val="2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67F58"/>
    <w:multiLevelType w:val="hybridMultilevel"/>
    <w:tmpl w:val="3346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723975">
    <w:abstractNumId w:val="8"/>
  </w:num>
  <w:num w:numId="2" w16cid:durableId="474950975">
    <w:abstractNumId w:val="0"/>
  </w:num>
  <w:num w:numId="3" w16cid:durableId="1656642408">
    <w:abstractNumId w:val="27"/>
  </w:num>
  <w:num w:numId="4" w16cid:durableId="1178076090">
    <w:abstractNumId w:val="33"/>
  </w:num>
  <w:num w:numId="5" w16cid:durableId="1892421930">
    <w:abstractNumId w:val="20"/>
  </w:num>
  <w:num w:numId="6" w16cid:durableId="186601343">
    <w:abstractNumId w:val="15"/>
  </w:num>
  <w:num w:numId="7" w16cid:durableId="1488592546">
    <w:abstractNumId w:val="40"/>
  </w:num>
  <w:num w:numId="8" w16cid:durableId="2100103884">
    <w:abstractNumId w:val="3"/>
  </w:num>
  <w:num w:numId="9" w16cid:durableId="1749957374">
    <w:abstractNumId w:val="36"/>
  </w:num>
  <w:num w:numId="10" w16cid:durableId="2022391363">
    <w:abstractNumId w:val="18"/>
  </w:num>
  <w:num w:numId="11" w16cid:durableId="460735788">
    <w:abstractNumId w:val="19"/>
  </w:num>
  <w:num w:numId="12" w16cid:durableId="1783722165">
    <w:abstractNumId w:val="13"/>
  </w:num>
  <w:num w:numId="13" w16cid:durableId="1250311731">
    <w:abstractNumId w:val="30"/>
  </w:num>
  <w:num w:numId="14" w16cid:durableId="264921188">
    <w:abstractNumId w:val="28"/>
  </w:num>
  <w:num w:numId="15" w16cid:durableId="730538225">
    <w:abstractNumId w:val="14"/>
  </w:num>
  <w:num w:numId="16" w16cid:durableId="1381200220">
    <w:abstractNumId w:val="5"/>
  </w:num>
  <w:num w:numId="17" w16cid:durableId="720978625">
    <w:abstractNumId w:val="12"/>
  </w:num>
  <w:num w:numId="18" w16cid:durableId="271254911">
    <w:abstractNumId w:val="21"/>
  </w:num>
  <w:num w:numId="19" w16cid:durableId="723452691">
    <w:abstractNumId w:val="22"/>
  </w:num>
  <w:num w:numId="20" w16cid:durableId="100953316">
    <w:abstractNumId w:val="29"/>
  </w:num>
  <w:num w:numId="21" w16cid:durableId="670255006">
    <w:abstractNumId w:val="39"/>
  </w:num>
  <w:num w:numId="22" w16cid:durableId="1923098891">
    <w:abstractNumId w:val="16"/>
  </w:num>
  <w:num w:numId="23" w16cid:durableId="826365121">
    <w:abstractNumId w:val="32"/>
  </w:num>
  <w:num w:numId="24" w16cid:durableId="1839809333">
    <w:abstractNumId w:val="9"/>
  </w:num>
  <w:num w:numId="25" w16cid:durableId="1836260869">
    <w:abstractNumId w:val="41"/>
  </w:num>
  <w:num w:numId="26" w16cid:durableId="1158499945">
    <w:abstractNumId w:val="35"/>
  </w:num>
  <w:num w:numId="27" w16cid:durableId="1546605209">
    <w:abstractNumId w:val="24"/>
  </w:num>
  <w:num w:numId="28" w16cid:durableId="1755316558">
    <w:abstractNumId w:val="26"/>
  </w:num>
  <w:num w:numId="29" w16cid:durableId="1254320072">
    <w:abstractNumId w:val="25"/>
  </w:num>
  <w:num w:numId="30" w16cid:durableId="709651328">
    <w:abstractNumId w:val="6"/>
  </w:num>
  <w:num w:numId="31" w16cid:durableId="1689671259">
    <w:abstractNumId w:val="23"/>
  </w:num>
  <w:num w:numId="32" w16cid:durableId="972248765">
    <w:abstractNumId w:val="42"/>
  </w:num>
  <w:num w:numId="33" w16cid:durableId="1620452975">
    <w:abstractNumId w:val="34"/>
  </w:num>
  <w:num w:numId="34" w16cid:durableId="383603993">
    <w:abstractNumId w:val="31"/>
  </w:num>
  <w:num w:numId="35" w16cid:durableId="522211515">
    <w:abstractNumId w:val="7"/>
  </w:num>
  <w:num w:numId="36" w16cid:durableId="488833745">
    <w:abstractNumId w:val="17"/>
  </w:num>
  <w:num w:numId="37" w16cid:durableId="1119882316">
    <w:abstractNumId w:val="38"/>
  </w:num>
  <w:num w:numId="38" w16cid:durableId="845754912">
    <w:abstractNumId w:val="11"/>
  </w:num>
  <w:num w:numId="39" w16cid:durableId="383021378">
    <w:abstractNumId w:val="4"/>
  </w:num>
  <w:num w:numId="40" w16cid:durableId="397217617">
    <w:abstractNumId w:val="2"/>
  </w:num>
  <w:num w:numId="41" w16cid:durableId="103809105">
    <w:abstractNumId w:val="10"/>
  </w:num>
  <w:num w:numId="42" w16cid:durableId="468212352">
    <w:abstractNumId w:val="1"/>
  </w:num>
  <w:num w:numId="43" w16cid:durableId="164261737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27"/>
    <w:rsid w:val="00007EC7"/>
    <w:rsid w:val="0001307A"/>
    <w:rsid w:val="00031917"/>
    <w:rsid w:val="00031A2B"/>
    <w:rsid w:val="00040BE4"/>
    <w:rsid w:val="00045DA7"/>
    <w:rsid w:val="00046B04"/>
    <w:rsid w:val="00060A93"/>
    <w:rsid w:val="000827C8"/>
    <w:rsid w:val="00083F4F"/>
    <w:rsid w:val="00084761"/>
    <w:rsid w:val="00085D25"/>
    <w:rsid w:val="00087671"/>
    <w:rsid w:val="000953AF"/>
    <w:rsid w:val="000A1DB6"/>
    <w:rsid w:val="000A58DD"/>
    <w:rsid w:val="000C2722"/>
    <w:rsid w:val="000D1DC8"/>
    <w:rsid w:val="000D3568"/>
    <w:rsid w:val="000E016C"/>
    <w:rsid w:val="001017C1"/>
    <w:rsid w:val="00111983"/>
    <w:rsid w:val="00120123"/>
    <w:rsid w:val="0012126B"/>
    <w:rsid w:val="0012624D"/>
    <w:rsid w:val="00144B43"/>
    <w:rsid w:val="001552EE"/>
    <w:rsid w:val="001742E9"/>
    <w:rsid w:val="0018631C"/>
    <w:rsid w:val="001A120D"/>
    <w:rsid w:val="001B2960"/>
    <w:rsid w:val="001D07AC"/>
    <w:rsid w:val="001E4CA1"/>
    <w:rsid w:val="001E4E9E"/>
    <w:rsid w:val="001F1FCD"/>
    <w:rsid w:val="001F3054"/>
    <w:rsid w:val="001F4D8F"/>
    <w:rsid w:val="002048C9"/>
    <w:rsid w:val="00204F15"/>
    <w:rsid w:val="00206D06"/>
    <w:rsid w:val="002071EA"/>
    <w:rsid w:val="002074ED"/>
    <w:rsid w:val="00212374"/>
    <w:rsid w:val="00213A42"/>
    <w:rsid w:val="0021505F"/>
    <w:rsid w:val="00215B5A"/>
    <w:rsid w:val="002237EA"/>
    <w:rsid w:val="0023145F"/>
    <w:rsid w:val="00244D25"/>
    <w:rsid w:val="00253748"/>
    <w:rsid w:val="00253FA5"/>
    <w:rsid w:val="00255592"/>
    <w:rsid w:val="00260717"/>
    <w:rsid w:val="002658A8"/>
    <w:rsid w:val="002671E9"/>
    <w:rsid w:val="002718E6"/>
    <w:rsid w:val="00275483"/>
    <w:rsid w:val="002813FB"/>
    <w:rsid w:val="002822A8"/>
    <w:rsid w:val="002824D5"/>
    <w:rsid w:val="00283EC3"/>
    <w:rsid w:val="002849AE"/>
    <w:rsid w:val="00290E35"/>
    <w:rsid w:val="00290F19"/>
    <w:rsid w:val="00296154"/>
    <w:rsid w:val="002A2E57"/>
    <w:rsid w:val="002A691E"/>
    <w:rsid w:val="002B53A6"/>
    <w:rsid w:val="002C4C99"/>
    <w:rsid w:val="002D4B04"/>
    <w:rsid w:val="002D734B"/>
    <w:rsid w:val="002E56A4"/>
    <w:rsid w:val="002F5FEA"/>
    <w:rsid w:val="003014A4"/>
    <w:rsid w:val="003054A4"/>
    <w:rsid w:val="00306D58"/>
    <w:rsid w:val="00312F71"/>
    <w:rsid w:val="003148CB"/>
    <w:rsid w:val="00315A7D"/>
    <w:rsid w:val="00315F49"/>
    <w:rsid w:val="00321A79"/>
    <w:rsid w:val="00330B98"/>
    <w:rsid w:val="00342486"/>
    <w:rsid w:val="00352B47"/>
    <w:rsid w:val="00352F71"/>
    <w:rsid w:val="00357FCD"/>
    <w:rsid w:val="003648C0"/>
    <w:rsid w:val="003655F1"/>
    <w:rsid w:val="003740DA"/>
    <w:rsid w:val="00375E1D"/>
    <w:rsid w:val="00391324"/>
    <w:rsid w:val="0039303C"/>
    <w:rsid w:val="003A1B6F"/>
    <w:rsid w:val="003A3B85"/>
    <w:rsid w:val="003A7DC0"/>
    <w:rsid w:val="003C2145"/>
    <w:rsid w:val="003C4594"/>
    <w:rsid w:val="003C49E9"/>
    <w:rsid w:val="003D158F"/>
    <w:rsid w:val="003D7844"/>
    <w:rsid w:val="003E1649"/>
    <w:rsid w:val="0040233F"/>
    <w:rsid w:val="00405A3D"/>
    <w:rsid w:val="004063CB"/>
    <w:rsid w:val="00415F67"/>
    <w:rsid w:val="00420576"/>
    <w:rsid w:val="00435C43"/>
    <w:rsid w:val="00440D51"/>
    <w:rsid w:val="00456CE2"/>
    <w:rsid w:val="00457D0D"/>
    <w:rsid w:val="00464B36"/>
    <w:rsid w:val="00471829"/>
    <w:rsid w:val="0047281E"/>
    <w:rsid w:val="00475DFD"/>
    <w:rsid w:val="0048421A"/>
    <w:rsid w:val="004942A7"/>
    <w:rsid w:val="004968D9"/>
    <w:rsid w:val="004C3B3F"/>
    <w:rsid w:val="004D11AA"/>
    <w:rsid w:val="004D497D"/>
    <w:rsid w:val="004D70E6"/>
    <w:rsid w:val="004E426D"/>
    <w:rsid w:val="004F208A"/>
    <w:rsid w:val="004F4281"/>
    <w:rsid w:val="004F58A0"/>
    <w:rsid w:val="004F717F"/>
    <w:rsid w:val="00505546"/>
    <w:rsid w:val="005062E7"/>
    <w:rsid w:val="00520F9D"/>
    <w:rsid w:val="00522D14"/>
    <w:rsid w:val="00527C62"/>
    <w:rsid w:val="00542AD6"/>
    <w:rsid w:val="00543F79"/>
    <w:rsid w:val="00550827"/>
    <w:rsid w:val="005613EA"/>
    <w:rsid w:val="00563825"/>
    <w:rsid w:val="00570273"/>
    <w:rsid w:val="005709FE"/>
    <w:rsid w:val="00573364"/>
    <w:rsid w:val="00582E89"/>
    <w:rsid w:val="0059101D"/>
    <w:rsid w:val="005A4952"/>
    <w:rsid w:val="005C6135"/>
    <w:rsid w:val="005D2311"/>
    <w:rsid w:val="005D2CD8"/>
    <w:rsid w:val="005E6BF7"/>
    <w:rsid w:val="005E77DF"/>
    <w:rsid w:val="005F1B1A"/>
    <w:rsid w:val="00601F2A"/>
    <w:rsid w:val="00613015"/>
    <w:rsid w:val="006227C2"/>
    <w:rsid w:val="00622A3C"/>
    <w:rsid w:val="006246BA"/>
    <w:rsid w:val="00630309"/>
    <w:rsid w:val="00636118"/>
    <w:rsid w:val="0064540D"/>
    <w:rsid w:val="006559F7"/>
    <w:rsid w:val="006578E6"/>
    <w:rsid w:val="006646AF"/>
    <w:rsid w:val="00667626"/>
    <w:rsid w:val="0067017B"/>
    <w:rsid w:val="0067185E"/>
    <w:rsid w:val="006737B9"/>
    <w:rsid w:val="00673C58"/>
    <w:rsid w:val="00677753"/>
    <w:rsid w:val="006825EB"/>
    <w:rsid w:val="00682CFC"/>
    <w:rsid w:val="006857ED"/>
    <w:rsid w:val="006908BC"/>
    <w:rsid w:val="0069222F"/>
    <w:rsid w:val="00692438"/>
    <w:rsid w:val="006A02D8"/>
    <w:rsid w:val="006A162A"/>
    <w:rsid w:val="006A27F7"/>
    <w:rsid w:val="006C4020"/>
    <w:rsid w:val="006D1727"/>
    <w:rsid w:val="006D5453"/>
    <w:rsid w:val="006E4511"/>
    <w:rsid w:val="006F32F8"/>
    <w:rsid w:val="006F3D0C"/>
    <w:rsid w:val="006F3E57"/>
    <w:rsid w:val="006F4823"/>
    <w:rsid w:val="006F5A47"/>
    <w:rsid w:val="006F6096"/>
    <w:rsid w:val="0071163F"/>
    <w:rsid w:val="00716D05"/>
    <w:rsid w:val="007240FE"/>
    <w:rsid w:val="00755DD5"/>
    <w:rsid w:val="00762196"/>
    <w:rsid w:val="00772816"/>
    <w:rsid w:val="00786F71"/>
    <w:rsid w:val="00790B5F"/>
    <w:rsid w:val="00793077"/>
    <w:rsid w:val="0079311F"/>
    <w:rsid w:val="007966D1"/>
    <w:rsid w:val="00797B78"/>
    <w:rsid w:val="007A230C"/>
    <w:rsid w:val="007A3192"/>
    <w:rsid w:val="007A5E25"/>
    <w:rsid w:val="007A64BF"/>
    <w:rsid w:val="007B329C"/>
    <w:rsid w:val="007B3DD0"/>
    <w:rsid w:val="007B6296"/>
    <w:rsid w:val="007D0DBB"/>
    <w:rsid w:val="007D61BE"/>
    <w:rsid w:val="007E51CB"/>
    <w:rsid w:val="007E668A"/>
    <w:rsid w:val="007E70CC"/>
    <w:rsid w:val="007F3652"/>
    <w:rsid w:val="008138EB"/>
    <w:rsid w:val="00813FDA"/>
    <w:rsid w:val="00822B5A"/>
    <w:rsid w:val="00833865"/>
    <w:rsid w:val="00843E4E"/>
    <w:rsid w:val="00850CD2"/>
    <w:rsid w:val="00851E21"/>
    <w:rsid w:val="00854503"/>
    <w:rsid w:val="00856CAA"/>
    <w:rsid w:val="008632E3"/>
    <w:rsid w:val="008644BE"/>
    <w:rsid w:val="00870808"/>
    <w:rsid w:val="00892147"/>
    <w:rsid w:val="008A255A"/>
    <w:rsid w:val="008B04F9"/>
    <w:rsid w:val="008D0608"/>
    <w:rsid w:val="008D7453"/>
    <w:rsid w:val="008E3394"/>
    <w:rsid w:val="008E3E2C"/>
    <w:rsid w:val="008E5488"/>
    <w:rsid w:val="009061E0"/>
    <w:rsid w:val="009103C2"/>
    <w:rsid w:val="0091224D"/>
    <w:rsid w:val="0092240C"/>
    <w:rsid w:val="00927804"/>
    <w:rsid w:val="00927D30"/>
    <w:rsid w:val="00931EB0"/>
    <w:rsid w:val="009332F6"/>
    <w:rsid w:val="009338D9"/>
    <w:rsid w:val="00935448"/>
    <w:rsid w:val="0093786C"/>
    <w:rsid w:val="009411AD"/>
    <w:rsid w:val="00953B2B"/>
    <w:rsid w:val="00953E02"/>
    <w:rsid w:val="009559E4"/>
    <w:rsid w:val="009568D1"/>
    <w:rsid w:val="009630B4"/>
    <w:rsid w:val="00963D62"/>
    <w:rsid w:val="00966E26"/>
    <w:rsid w:val="0097243C"/>
    <w:rsid w:val="00975F2F"/>
    <w:rsid w:val="009763D9"/>
    <w:rsid w:val="0098428A"/>
    <w:rsid w:val="0099583D"/>
    <w:rsid w:val="009A48E8"/>
    <w:rsid w:val="009A4B4C"/>
    <w:rsid w:val="009A68CF"/>
    <w:rsid w:val="009C0480"/>
    <w:rsid w:val="009C18F3"/>
    <w:rsid w:val="009C3BE6"/>
    <w:rsid w:val="009C4336"/>
    <w:rsid w:val="009C490D"/>
    <w:rsid w:val="009D1CE0"/>
    <w:rsid w:val="009E20EB"/>
    <w:rsid w:val="009F1D98"/>
    <w:rsid w:val="009F4197"/>
    <w:rsid w:val="00A00596"/>
    <w:rsid w:val="00A02D28"/>
    <w:rsid w:val="00A104A6"/>
    <w:rsid w:val="00A11591"/>
    <w:rsid w:val="00A11D82"/>
    <w:rsid w:val="00A13583"/>
    <w:rsid w:val="00A13D91"/>
    <w:rsid w:val="00A264E4"/>
    <w:rsid w:val="00A2792C"/>
    <w:rsid w:val="00A352E1"/>
    <w:rsid w:val="00A357AE"/>
    <w:rsid w:val="00A37D1C"/>
    <w:rsid w:val="00A44540"/>
    <w:rsid w:val="00A56BE1"/>
    <w:rsid w:val="00A60E5E"/>
    <w:rsid w:val="00A67F1B"/>
    <w:rsid w:val="00A724C1"/>
    <w:rsid w:val="00A72527"/>
    <w:rsid w:val="00A77C6B"/>
    <w:rsid w:val="00A8361D"/>
    <w:rsid w:val="00A87BC0"/>
    <w:rsid w:val="00A91FCE"/>
    <w:rsid w:val="00AA0D19"/>
    <w:rsid w:val="00AA7EBB"/>
    <w:rsid w:val="00AB0F52"/>
    <w:rsid w:val="00AB30D4"/>
    <w:rsid w:val="00AB40A1"/>
    <w:rsid w:val="00AB549D"/>
    <w:rsid w:val="00AB7CE7"/>
    <w:rsid w:val="00AC13CB"/>
    <w:rsid w:val="00AD0FEC"/>
    <w:rsid w:val="00AE1E95"/>
    <w:rsid w:val="00AF4DC4"/>
    <w:rsid w:val="00AF6CC9"/>
    <w:rsid w:val="00B03A17"/>
    <w:rsid w:val="00B04C18"/>
    <w:rsid w:val="00B07EA9"/>
    <w:rsid w:val="00B117C3"/>
    <w:rsid w:val="00B12E67"/>
    <w:rsid w:val="00B275C4"/>
    <w:rsid w:val="00B27E46"/>
    <w:rsid w:val="00B317CD"/>
    <w:rsid w:val="00B50953"/>
    <w:rsid w:val="00B54D13"/>
    <w:rsid w:val="00B5564D"/>
    <w:rsid w:val="00B55C1C"/>
    <w:rsid w:val="00B5698A"/>
    <w:rsid w:val="00B5705D"/>
    <w:rsid w:val="00B61A1A"/>
    <w:rsid w:val="00B66D63"/>
    <w:rsid w:val="00B82C43"/>
    <w:rsid w:val="00B91045"/>
    <w:rsid w:val="00B94C79"/>
    <w:rsid w:val="00B972BA"/>
    <w:rsid w:val="00BA41D4"/>
    <w:rsid w:val="00BD1E3B"/>
    <w:rsid w:val="00BD2180"/>
    <w:rsid w:val="00BF647D"/>
    <w:rsid w:val="00C04A47"/>
    <w:rsid w:val="00C168B5"/>
    <w:rsid w:val="00C3075A"/>
    <w:rsid w:val="00C32E75"/>
    <w:rsid w:val="00C4630B"/>
    <w:rsid w:val="00C5246D"/>
    <w:rsid w:val="00C64FC6"/>
    <w:rsid w:val="00C727FE"/>
    <w:rsid w:val="00C72DA5"/>
    <w:rsid w:val="00C750F8"/>
    <w:rsid w:val="00C75571"/>
    <w:rsid w:val="00C84876"/>
    <w:rsid w:val="00C87A5E"/>
    <w:rsid w:val="00CA23A6"/>
    <w:rsid w:val="00CA6577"/>
    <w:rsid w:val="00CB45FC"/>
    <w:rsid w:val="00CB5B03"/>
    <w:rsid w:val="00CC4275"/>
    <w:rsid w:val="00CC7BCE"/>
    <w:rsid w:val="00CD3F14"/>
    <w:rsid w:val="00CD5402"/>
    <w:rsid w:val="00CD5670"/>
    <w:rsid w:val="00CD68C6"/>
    <w:rsid w:val="00CD7D93"/>
    <w:rsid w:val="00CE0BD7"/>
    <w:rsid w:val="00CE40BF"/>
    <w:rsid w:val="00CF06D1"/>
    <w:rsid w:val="00CF44A6"/>
    <w:rsid w:val="00D1173F"/>
    <w:rsid w:val="00D12918"/>
    <w:rsid w:val="00D229BC"/>
    <w:rsid w:val="00D25153"/>
    <w:rsid w:val="00D30712"/>
    <w:rsid w:val="00D365B9"/>
    <w:rsid w:val="00D40165"/>
    <w:rsid w:val="00D46C69"/>
    <w:rsid w:val="00D474A1"/>
    <w:rsid w:val="00D500B3"/>
    <w:rsid w:val="00D51C03"/>
    <w:rsid w:val="00D53041"/>
    <w:rsid w:val="00D5555B"/>
    <w:rsid w:val="00D575DB"/>
    <w:rsid w:val="00D60452"/>
    <w:rsid w:val="00D7586A"/>
    <w:rsid w:val="00D763F4"/>
    <w:rsid w:val="00D86767"/>
    <w:rsid w:val="00D86A52"/>
    <w:rsid w:val="00D907CC"/>
    <w:rsid w:val="00DA0B2B"/>
    <w:rsid w:val="00DA58F3"/>
    <w:rsid w:val="00DD586E"/>
    <w:rsid w:val="00DF1B71"/>
    <w:rsid w:val="00DF7625"/>
    <w:rsid w:val="00E00D37"/>
    <w:rsid w:val="00E13E62"/>
    <w:rsid w:val="00E31F8B"/>
    <w:rsid w:val="00E37CF7"/>
    <w:rsid w:val="00E526F8"/>
    <w:rsid w:val="00E62774"/>
    <w:rsid w:val="00E646EE"/>
    <w:rsid w:val="00E769D4"/>
    <w:rsid w:val="00E83AC8"/>
    <w:rsid w:val="00E8719F"/>
    <w:rsid w:val="00E90B7E"/>
    <w:rsid w:val="00EA19FA"/>
    <w:rsid w:val="00EA4239"/>
    <w:rsid w:val="00EB1578"/>
    <w:rsid w:val="00EB1818"/>
    <w:rsid w:val="00EB3CCD"/>
    <w:rsid w:val="00EB7205"/>
    <w:rsid w:val="00EB7923"/>
    <w:rsid w:val="00EC0451"/>
    <w:rsid w:val="00EE2772"/>
    <w:rsid w:val="00EE5F4D"/>
    <w:rsid w:val="00EF12C9"/>
    <w:rsid w:val="00EF2DC0"/>
    <w:rsid w:val="00EF3DFC"/>
    <w:rsid w:val="00EF598C"/>
    <w:rsid w:val="00EF6A5C"/>
    <w:rsid w:val="00F013AB"/>
    <w:rsid w:val="00F01ECD"/>
    <w:rsid w:val="00F20B55"/>
    <w:rsid w:val="00F21F5B"/>
    <w:rsid w:val="00F31844"/>
    <w:rsid w:val="00F3239A"/>
    <w:rsid w:val="00F34DBC"/>
    <w:rsid w:val="00F55B78"/>
    <w:rsid w:val="00F57821"/>
    <w:rsid w:val="00F62554"/>
    <w:rsid w:val="00F67B9B"/>
    <w:rsid w:val="00F72421"/>
    <w:rsid w:val="00F836D0"/>
    <w:rsid w:val="00FA0C12"/>
    <w:rsid w:val="00FA7298"/>
    <w:rsid w:val="00FB4517"/>
    <w:rsid w:val="00FB6CCF"/>
    <w:rsid w:val="00FB6D13"/>
    <w:rsid w:val="00FC1702"/>
    <w:rsid w:val="00FC22FB"/>
    <w:rsid w:val="00FD01FC"/>
    <w:rsid w:val="00FD3FF2"/>
    <w:rsid w:val="00FE1F07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22E6F"/>
  <w15:docId w15:val="{FD4FA5CA-16C2-46F8-B44F-4CCC77D0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5B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71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3C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eflist">
    <w:name w:val="Reflist"/>
    <w:basedOn w:val="Normal"/>
    <w:rsid w:val="00EB3CCD"/>
    <w:pPr>
      <w:numPr>
        <w:numId w:val="1"/>
      </w:numPr>
    </w:pPr>
  </w:style>
  <w:style w:type="paragraph" w:customStyle="1" w:styleId="EditorsandAffliations">
    <w:name w:val="Editors and Affliations"/>
    <w:basedOn w:val="Normal"/>
    <w:rsid w:val="00EB3CCD"/>
    <w:pPr>
      <w:jc w:val="center"/>
    </w:pPr>
    <w:rPr>
      <w:rFonts w:eastAsia="MS Mincho"/>
      <w:lang w:eastAsia="ja-JP"/>
    </w:rPr>
  </w:style>
  <w:style w:type="character" w:styleId="Emphasis">
    <w:name w:val="Emphasis"/>
    <w:basedOn w:val="DefaultParagraphFont"/>
    <w:qFormat/>
    <w:rsid w:val="00405A3D"/>
    <w:rPr>
      <w:i/>
      <w:iCs/>
    </w:rPr>
  </w:style>
  <w:style w:type="paragraph" w:customStyle="1" w:styleId="HdgBoldUnd">
    <w:name w:val="HdgBoldUnd"/>
    <w:basedOn w:val="Normal"/>
    <w:rsid w:val="00A352E1"/>
    <w:pPr>
      <w:tabs>
        <w:tab w:val="center" w:pos="3829"/>
      </w:tabs>
      <w:autoSpaceDE w:val="0"/>
      <w:autoSpaceDN w:val="0"/>
      <w:adjustRightInd w:val="0"/>
      <w:spacing w:before="480" w:line="480" w:lineRule="auto"/>
      <w:ind w:firstLine="720"/>
      <w:jc w:val="center"/>
    </w:pPr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755DD5"/>
    <w:pPr>
      <w:spacing w:line="276" w:lineRule="auto"/>
      <w:ind w:left="720"/>
      <w:contextualSpacing/>
    </w:pPr>
    <w:rPr>
      <w:rFonts w:eastAsia="Calibri"/>
      <w:szCs w:val="22"/>
    </w:rPr>
  </w:style>
  <w:style w:type="paragraph" w:customStyle="1" w:styleId="BATitle">
    <w:name w:val="BA_Title"/>
    <w:basedOn w:val="Normal"/>
    <w:next w:val="Normal"/>
    <w:rsid w:val="009A68CF"/>
    <w:pPr>
      <w:spacing w:before="720" w:after="360" w:line="480" w:lineRule="auto"/>
      <w:jc w:val="center"/>
    </w:pPr>
    <w:rPr>
      <w:sz w:val="44"/>
      <w:szCs w:val="20"/>
    </w:rPr>
  </w:style>
  <w:style w:type="table" w:styleId="TableGrid">
    <w:name w:val="Table Grid"/>
    <w:basedOn w:val="TableNormal"/>
    <w:rsid w:val="00B8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31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1EB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31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EB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2071EA"/>
    <w:rPr>
      <w:rFonts w:ascii="Cambria" w:hAnsi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071EA"/>
    <w:rPr>
      <w:color w:val="0000FF"/>
      <w:u w:val="single"/>
    </w:rPr>
  </w:style>
  <w:style w:type="character" w:customStyle="1" w:styleId="databold">
    <w:name w:val="data_bold"/>
    <w:basedOn w:val="DefaultParagraphFont"/>
    <w:rsid w:val="002071EA"/>
  </w:style>
  <w:style w:type="character" w:customStyle="1" w:styleId="apple-converted-space">
    <w:name w:val="apple-converted-space"/>
    <w:basedOn w:val="DefaultParagraphFont"/>
    <w:rsid w:val="002071EA"/>
  </w:style>
  <w:style w:type="paragraph" w:customStyle="1" w:styleId="default0">
    <w:name w:val="default"/>
    <w:basedOn w:val="Normal"/>
    <w:rsid w:val="00457D0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138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isiknowledge.com/full_record.do?product=UA&amp;search_mode=GeneralSearch&amp;qid=1&amp;SID=2BK1b9CmFNgglH@@5n2&amp;page=1&amp;doc=1&amp;colname=WOS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40FF1B0D8034BB1343AD9D91F5CAE" ma:contentTypeVersion="24" ma:contentTypeDescription="Create a new document." ma:contentTypeScope="" ma:versionID="6f71b0cc11caf425d412ac77895daeeb">
  <xsd:schema xmlns:xsd="http://www.w3.org/2001/XMLSchema" xmlns:xs="http://www.w3.org/2001/XMLSchema" xmlns:p="http://schemas.microsoft.com/office/2006/metadata/properties" xmlns:ns2="44f3000e-ed9c-4c7c-bd10-08adaa205cf4" xmlns:ns3="13cc5ebb-0b32-4b40-ba05-ec0eead6dba7" targetNamespace="http://schemas.microsoft.com/office/2006/metadata/properties" ma:root="true" ma:fieldsID="5cd89ae562f6ed20b5453d48c711d2c8" ns2:_="" ns3:_="">
    <xsd:import namespace="44f3000e-ed9c-4c7c-bd10-08adaa205cf4"/>
    <xsd:import namespace="13cc5ebb-0b32-4b40-ba05-ec0eead6d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3000e-ed9c-4c7c-bd10-08adaa205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c5ebb-0b32-4b40-ba05-ec0eead6d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43a1b1-a231-4732-8849-cb30f10e905a}" ma:internalName="TaxCatchAll" ma:showField="CatchAllData" ma:web="13cc5ebb-0b32-4b40-ba05-ec0eead6d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f3000e-ed9c-4c7c-bd10-08adaa205cf4">
      <Terms xmlns="http://schemas.microsoft.com/office/infopath/2007/PartnerControls"/>
    </lcf76f155ced4ddcb4097134ff3c332f>
    <TaxCatchAll xmlns="13cc5ebb-0b32-4b40-ba05-ec0eead6dba7" xsi:nil="true"/>
  </documentManagement>
</p:properties>
</file>

<file path=customXml/itemProps1.xml><?xml version="1.0" encoding="utf-8"?>
<ds:datastoreItem xmlns:ds="http://schemas.openxmlformats.org/officeDocument/2006/customXml" ds:itemID="{3F7C0988-FF20-4A28-941D-515CA8336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40755-A759-4FD8-80E9-0862CDA40487}"/>
</file>

<file path=customXml/itemProps3.xml><?xml version="1.0" encoding="utf-8"?>
<ds:datastoreItem xmlns:ds="http://schemas.openxmlformats.org/officeDocument/2006/customXml" ds:itemID="{93D6E205-83F3-4B1F-84F8-FCA2158BCB3D}"/>
</file>

<file path=customXml/itemProps4.xml><?xml version="1.0" encoding="utf-8"?>
<ds:datastoreItem xmlns:ds="http://schemas.openxmlformats.org/officeDocument/2006/customXml" ds:itemID="{5AB35FEC-390A-432E-B76C-80B9A175D042}"/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4250</Words>
  <Characters>19425</Characters>
  <Application>Microsoft Office Word</Application>
  <DocSecurity>0</DocSecurity>
  <Lines>340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Penn State University</Company>
  <LinksUpToDate>false</LinksUpToDate>
  <CharactersWithSpaces>23477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MarkF</dc:creator>
  <cp:lastModifiedBy>Fedkin, Mark Valentinovich</cp:lastModifiedBy>
  <cp:revision>6</cp:revision>
  <cp:lastPrinted>2018-01-29T16:13:00Z</cp:lastPrinted>
  <dcterms:created xsi:type="dcterms:W3CDTF">2025-01-17T15:41:00Z</dcterms:created>
  <dcterms:modified xsi:type="dcterms:W3CDTF">2025-01-17T15:45:00Z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0x0101008FD40FF1B0D8034BB1343AD9D91F5CAE</vt:lpwstr>
  </property>
</Properties>
</file>